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D33047" w:rsidRDefault="00E13D55" w:rsidP="009358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6C2B84">
        <w:rPr>
          <w:rFonts w:ascii="Times New Roman" w:hAnsi="Times New Roman" w:cs="Times New Roman"/>
          <w:b/>
          <w:bCs/>
          <w:sz w:val="24"/>
          <w:szCs w:val="24"/>
        </w:rPr>
        <w:t>PROJETO DE LEI Nº 100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6C2B84">
        <w:rPr>
          <w:rFonts w:ascii="Times New Roman" w:hAnsi="Times New Roman" w:cs="Times New Roman"/>
          <w:bCs/>
          <w:sz w:val="24"/>
          <w:szCs w:val="24"/>
        </w:rPr>
        <w:t>DENOMINA LOGRADOURO PÚBLICO – RUA PROFESSOR ROZALVO NEPOMUCENO DE FARIA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6C2B84">
        <w:rPr>
          <w:rFonts w:ascii="Times New Roman" w:hAnsi="Times New Roman" w:cs="Times New Roman"/>
          <w:sz w:val="24"/>
          <w:szCs w:val="24"/>
        </w:rPr>
        <w:t xml:space="preserve"> VEREADOR ALCIDES LONGO DE BARROS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6C2B84">
        <w:rPr>
          <w:sz w:val="28"/>
          <w:szCs w:val="28"/>
        </w:rPr>
        <w:t>100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794D7D">
        <w:rPr>
          <w:sz w:val="28"/>
          <w:szCs w:val="28"/>
        </w:rPr>
        <w:t xml:space="preserve"> </w:t>
      </w:r>
      <w:r w:rsidR="006C2B84">
        <w:rPr>
          <w:bCs/>
          <w:sz w:val="24"/>
          <w:szCs w:val="24"/>
        </w:rPr>
        <w:t>DENOMINA LOGRADOURO PÚBLICO – RUA PROFESSOR ROZALVO NEPOMUCENO DE FARIA</w:t>
      </w:r>
      <w:r w:rsidR="006C2B84">
        <w:rPr>
          <w:sz w:val="28"/>
          <w:szCs w:val="28"/>
        </w:rPr>
        <w:t xml:space="preserve">, </w:t>
      </w:r>
      <w:r w:rsidR="000203A6">
        <w:rPr>
          <w:sz w:val="28"/>
          <w:szCs w:val="28"/>
        </w:rPr>
        <w:t>de autoria do</w:t>
      </w:r>
      <w:r w:rsidR="006C2B84">
        <w:rPr>
          <w:sz w:val="28"/>
          <w:szCs w:val="28"/>
        </w:rPr>
        <w:t xml:space="preserve"> Vereador Alcides Longo de Barros</w:t>
      </w:r>
      <w:r w:rsidR="003B5292">
        <w:rPr>
          <w:sz w:val="28"/>
          <w:szCs w:val="28"/>
        </w:rPr>
        <w:t xml:space="preserve">, foi aprovado por esta Casa, em </w:t>
      </w:r>
      <w:r w:rsidR="00D33047">
        <w:rPr>
          <w:sz w:val="28"/>
          <w:szCs w:val="28"/>
        </w:rPr>
        <w:t xml:space="preserve">dois </w:t>
      </w:r>
      <w:r w:rsidR="003B5292">
        <w:rPr>
          <w:sz w:val="28"/>
          <w:szCs w:val="28"/>
        </w:rPr>
        <w:t>turno</w:t>
      </w:r>
      <w:r w:rsidR="00D33047">
        <w:rPr>
          <w:sz w:val="28"/>
          <w:szCs w:val="28"/>
        </w:rPr>
        <w:t>s</w:t>
      </w:r>
      <w:proofErr w:type="gramStart"/>
      <w:r w:rsidR="00D33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Pr="009D3503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6C2B84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100</w:t>
      </w:r>
      <w:r w:rsidR="0093585E">
        <w:rPr>
          <w:sz w:val="24"/>
          <w:szCs w:val="24"/>
        </w:rPr>
        <w:t>/2019</w:t>
      </w:r>
      <w:r w:rsidR="0001260C">
        <w:rPr>
          <w:sz w:val="24"/>
          <w:szCs w:val="24"/>
        </w:rPr>
        <w:t xml:space="preserve"> </w:t>
      </w:r>
    </w:p>
    <w:p w:rsidR="009353D2" w:rsidRPr="0096362B" w:rsidRDefault="006C2B84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VEREADOR ALCIDES LONGO DE BARROS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D33047" w:rsidRDefault="006C2B84" w:rsidP="006C2B84">
      <w:pPr>
        <w:pStyle w:val="Corpodetexto"/>
        <w:spacing w:after="0"/>
        <w:ind w:left="2835"/>
        <w:jc w:val="both"/>
        <w:rPr>
          <w:b/>
          <w:bCs/>
          <w:szCs w:val="24"/>
          <w:lang w:val="pt-BR"/>
        </w:rPr>
      </w:pPr>
      <w:r w:rsidRPr="006C2B84">
        <w:rPr>
          <w:b/>
          <w:bCs/>
          <w:szCs w:val="24"/>
        </w:rPr>
        <w:t>DENOMINA LOGRADOURO PÚBLICO – RUA PROFESSOR ROZALVO NEPOMUCENO DE FARIA</w:t>
      </w:r>
    </w:p>
    <w:p w:rsidR="006C2B84" w:rsidRDefault="006C2B84" w:rsidP="006C2B84">
      <w:pPr>
        <w:pStyle w:val="Corpodetexto"/>
        <w:spacing w:after="0"/>
        <w:ind w:left="2835"/>
        <w:jc w:val="both"/>
        <w:rPr>
          <w:b/>
          <w:bCs/>
          <w:szCs w:val="24"/>
          <w:lang w:val="pt-BR"/>
        </w:rPr>
      </w:pPr>
    </w:p>
    <w:p w:rsidR="006C2B84" w:rsidRPr="006C2B84" w:rsidRDefault="006C2B84" w:rsidP="006C2B84">
      <w:pPr>
        <w:pStyle w:val="Corpodetexto"/>
        <w:spacing w:after="0"/>
        <w:ind w:left="2835"/>
        <w:jc w:val="both"/>
        <w:rPr>
          <w:b/>
          <w:lang w:val="pt-BR"/>
        </w:rPr>
      </w:pPr>
    </w:p>
    <w:p w:rsidR="006C2B84" w:rsidRDefault="006C2B84" w:rsidP="008E016C">
      <w:pPr>
        <w:pStyle w:val="Corpodetexto"/>
        <w:spacing w:after="0"/>
        <w:ind w:firstLine="2835"/>
        <w:jc w:val="both"/>
      </w:pPr>
      <w:r>
        <w:t xml:space="preserve">Art. 1º – Passa a denominar </w:t>
      </w:r>
      <w:r w:rsidR="008E016C">
        <w:rPr>
          <w:lang w:val="pt-BR"/>
        </w:rPr>
        <w:t xml:space="preserve">Rua </w:t>
      </w:r>
      <w:r>
        <w:t xml:space="preserve">“Professor </w:t>
      </w:r>
      <w:proofErr w:type="spellStart"/>
      <w:r>
        <w:t>Rozalvo</w:t>
      </w:r>
      <w:proofErr w:type="spellEnd"/>
      <w:r>
        <w:t xml:space="preserve"> Nepomuceno de Faria”, a Rua G (gê), situada no bairro Residencial Paraiso. O logradouro inicia-se na Rua K (cá), entre as quadras 07 (sete) e 8 (oito) e termina na Rua M (</w:t>
      </w:r>
      <w:proofErr w:type="spellStart"/>
      <w:r>
        <w:t>eme</w:t>
      </w:r>
      <w:proofErr w:type="spellEnd"/>
      <w:r>
        <w:t>), entre as mesmas quadras 07 (sete) e 08 (oito), no mesmo bairro.</w:t>
      </w:r>
    </w:p>
    <w:p w:rsidR="006C2B84" w:rsidRDefault="006C2B84" w:rsidP="008E016C">
      <w:pPr>
        <w:pStyle w:val="Corpodetexto"/>
        <w:spacing w:after="0"/>
        <w:ind w:firstLine="2835"/>
        <w:jc w:val="both"/>
      </w:pPr>
    </w:p>
    <w:p w:rsidR="006C2B84" w:rsidRDefault="006C2B84" w:rsidP="008E016C">
      <w:pPr>
        <w:pStyle w:val="Corpodetexto"/>
        <w:spacing w:after="0"/>
        <w:ind w:firstLine="2835"/>
        <w:jc w:val="both"/>
      </w:pPr>
      <w:r>
        <w:t>Art. 2º - Esta Lei entra em vigor na data de sua publicação.</w:t>
      </w:r>
    </w:p>
    <w:p w:rsidR="00597C63" w:rsidRPr="00597C63" w:rsidRDefault="00597C63" w:rsidP="00597C63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4735" w:rsidRPr="000203A6" w:rsidRDefault="00B06C53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E016C">
        <w:rPr>
          <w:rFonts w:ascii="Times New Roman" w:hAnsi="Times New Roman" w:cs="Times New Roman"/>
          <w:color w:val="000000"/>
          <w:sz w:val="24"/>
          <w:szCs w:val="24"/>
        </w:rPr>
        <w:t>es, 16 de maio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Default="00EA446D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16C" w:rsidRPr="003952B3" w:rsidRDefault="008E016C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33" w:rsidRPr="00B813CA" w:rsidRDefault="0003120A" w:rsidP="00780B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="00780B33"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91FCD" w:rsidRDefault="00A91FCD" w:rsidP="00A91FCD">
      <w:pPr>
        <w:jc w:val="center"/>
        <w:rPr>
          <w:rFonts w:ascii="Times New Roman" w:hAnsi="Times New Roman" w:cs="Times New Roman"/>
          <w:b/>
          <w:color w:val="000000"/>
        </w:rPr>
      </w:pPr>
    </w:p>
    <w:p w:rsidR="008E016C" w:rsidRPr="002B09A2" w:rsidRDefault="008E016C" w:rsidP="00A91FCD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A91FCD" w:rsidRPr="009A1B81" w:rsidRDefault="00597C63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597C63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597C63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FABRÍCIO AUGUSTO CARVALHO DO NASCIMENTO</w:t>
      </w:r>
    </w:p>
    <w:p w:rsidR="00A91FCD" w:rsidRPr="009A1B81" w:rsidRDefault="00A91FCD" w:rsidP="00A91FC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sectPr w:rsidR="00780B33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68" w:rsidRDefault="00857D68" w:rsidP="00963EEE">
      <w:pPr>
        <w:spacing w:after="0" w:line="240" w:lineRule="auto"/>
      </w:pPr>
      <w:r>
        <w:separator/>
      </w:r>
    </w:p>
  </w:endnote>
  <w:endnote w:type="continuationSeparator" w:id="0">
    <w:p w:rsidR="00857D68" w:rsidRDefault="00857D6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68" w:rsidRDefault="00857D68" w:rsidP="00963EEE">
      <w:pPr>
        <w:spacing w:after="0" w:line="240" w:lineRule="auto"/>
      </w:pPr>
      <w:r>
        <w:separator/>
      </w:r>
    </w:p>
  </w:footnote>
  <w:footnote w:type="continuationSeparator" w:id="0">
    <w:p w:rsidR="00857D68" w:rsidRDefault="00857D6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03A6"/>
    <w:rsid w:val="0003120A"/>
    <w:rsid w:val="0003784B"/>
    <w:rsid w:val="00083DFC"/>
    <w:rsid w:val="00181DCA"/>
    <w:rsid w:val="0019453D"/>
    <w:rsid w:val="002264A8"/>
    <w:rsid w:val="00274735"/>
    <w:rsid w:val="00341E93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97C63"/>
    <w:rsid w:val="005B64BC"/>
    <w:rsid w:val="005C2F36"/>
    <w:rsid w:val="005F094A"/>
    <w:rsid w:val="00684087"/>
    <w:rsid w:val="00693C28"/>
    <w:rsid w:val="006A1E22"/>
    <w:rsid w:val="006C2B84"/>
    <w:rsid w:val="00707181"/>
    <w:rsid w:val="00780B33"/>
    <w:rsid w:val="00794D7D"/>
    <w:rsid w:val="007959B5"/>
    <w:rsid w:val="007A68DC"/>
    <w:rsid w:val="008375E9"/>
    <w:rsid w:val="00855904"/>
    <w:rsid w:val="00857D68"/>
    <w:rsid w:val="0089384E"/>
    <w:rsid w:val="008A152B"/>
    <w:rsid w:val="008A5894"/>
    <w:rsid w:val="008B51AA"/>
    <w:rsid w:val="008B7F9A"/>
    <w:rsid w:val="008E016C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E56E6"/>
    <w:rsid w:val="00BE621C"/>
    <w:rsid w:val="00C8674B"/>
    <w:rsid w:val="00CA69FE"/>
    <w:rsid w:val="00D33047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5B5B-58DA-48BD-AA4F-F084941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2019-04-01T19:29:00Z</cp:lastPrinted>
  <dcterms:created xsi:type="dcterms:W3CDTF">2019-05-15T14:05:00Z</dcterms:created>
  <dcterms:modified xsi:type="dcterms:W3CDTF">2019-05-15T14:05:00Z</dcterms:modified>
</cp:coreProperties>
</file>