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Pr="005B5622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7"/>
          <w:szCs w:val="27"/>
        </w:rPr>
      </w:pPr>
      <w:r w:rsidRPr="005B5622">
        <w:rPr>
          <w:rFonts w:ascii="Times New Roman" w:eastAsia="Times New Roman" w:hAnsi="Times New Roman"/>
          <w:b/>
          <w:bCs/>
          <w:sz w:val="27"/>
          <w:szCs w:val="27"/>
        </w:rPr>
        <w:t>PARECER REGIMENTAL</w:t>
      </w:r>
    </w:p>
    <w:p w:rsidR="00221230" w:rsidRPr="005B5622" w:rsidRDefault="00221230" w:rsidP="00221230">
      <w:pPr>
        <w:pStyle w:val="Corpodetexto31"/>
        <w:rPr>
          <w:rFonts w:ascii="Times New Roman" w:eastAsia="Times New Roman" w:hAnsi="Times New Roman"/>
          <w:b/>
          <w:sz w:val="27"/>
          <w:szCs w:val="27"/>
        </w:rPr>
      </w:pPr>
      <w:r w:rsidRPr="005B5622">
        <w:rPr>
          <w:rFonts w:ascii="Times New Roman" w:eastAsia="Times New Roman" w:hAnsi="Times New Roman"/>
          <w:b/>
          <w:sz w:val="27"/>
          <w:szCs w:val="27"/>
        </w:rPr>
        <w:t>COMISSÃO DE LEGISLAÇÃO E JUSTIÇA</w:t>
      </w:r>
    </w:p>
    <w:p w:rsidR="00221230" w:rsidRPr="005B5622" w:rsidRDefault="00221230" w:rsidP="00221230">
      <w:pPr>
        <w:pStyle w:val="Corpodetexto31"/>
        <w:rPr>
          <w:rFonts w:ascii="Times New Roman" w:hAnsi="Times New Roman"/>
          <w:sz w:val="27"/>
          <w:szCs w:val="27"/>
        </w:rPr>
      </w:pPr>
      <w:r w:rsidRPr="005B5622">
        <w:rPr>
          <w:rFonts w:ascii="Times New Roman" w:eastAsia="Times New Roman" w:hAnsi="Times New Roman"/>
          <w:b/>
          <w:sz w:val="27"/>
          <w:szCs w:val="27"/>
        </w:rPr>
        <w:t>MATÉRIA:</w:t>
      </w:r>
      <w:r w:rsidR="007B0C8E" w:rsidRPr="005B5622">
        <w:rPr>
          <w:rFonts w:ascii="Times New Roman" w:eastAsia="Times New Roman" w:hAnsi="Times New Roman"/>
          <w:sz w:val="27"/>
          <w:szCs w:val="27"/>
        </w:rPr>
        <w:t xml:space="preserve"> Anteprojeto de Lei nº 103</w:t>
      </w:r>
      <w:r w:rsidR="008C719D" w:rsidRPr="005B5622">
        <w:rPr>
          <w:rFonts w:ascii="Times New Roman" w:eastAsia="Times New Roman" w:hAnsi="Times New Roman"/>
          <w:sz w:val="27"/>
          <w:szCs w:val="27"/>
        </w:rPr>
        <w:t>/</w:t>
      </w:r>
      <w:r w:rsidR="00453CB0" w:rsidRPr="005B5622">
        <w:rPr>
          <w:rFonts w:ascii="Times New Roman" w:eastAsia="Times New Roman" w:hAnsi="Times New Roman"/>
          <w:sz w:val="27"/>
          <w:szCs w:val="27"/>
        </w:rPr>
        <w:t>2019</w:t>
      </w:r>
      <w:r w:rsidRPr="005B5622">
        <w:rPr>
          <w:rFonts w:ascii="Times New Roman" w:eastAsia="Times New Roman" w:hAnsi="Times New Roman"/>
          <w:sz w:val="27"/>
          <w:szCs w:val="27"/>
        </w:rPr>
        <w:t xml:space="preserve"> </w:t>
      </w:r>
      <w:r w:rsidR="007B0C8E" w:rsidRPr="005B5622">
        <w:rPr>
          <w:rFonts w:ascii="Times New Roman" w:eastAsia="Times New Roman" w:hAnsi="Times New Roman"/>
          <w:sz w:val="27"/>
          <w:szCs w:val="27"/>
        </w:rPr>
        <w:t>-</w:t>
      </w:r>
      <w:r w:rsidR="00324628" w:rsidRPr="005B5622">
        <w:rPr>
          <w:rFonts w:ascii="Times New Roman" w:eastAsia="Times New Roman" w:hAnsi="Times New Roman"/>
          <w:sz w:val="27"/>
          <w:szCs w:val="27"/>
        </w:rPr>
        <w:t xml:space="preserve"> </w:t>
      </w:r>
      <w:r w:rsidR="007B0C8E" w:rsidRPr="005B5622">
        <w:rPr>
          <w:rFonts w:ascii="Times New Roman" w:eastAsia="Times New Roman" w:hAnsi="Times New Roman"/>
          <w:sz w:val="27"/>
          <w:szCs w:val="27"/>
        </w:rPr>
        <w:t xml:space="preserve">Cria o Programa de Fisioterapia para Idoso (Fisioterapia Geriátrica) em toda rede pública municipal de saúde </w:t>
      </w:r>
      <w:r w:rsidR="003E72B5" w:rsidRPr="005B5622">
        <w:rPr>
          <w:rFonts w:ascii="Times New Roman" w:eastAsia="Times New Roman" w:hAnsi="Times New Roman"/>
          <w:sz w:val="27"/>
          <w:szCs w:val="27"/>
        </w:rPr>
        <w:t xml:space="preserve">e </w:t>
      </w:r>
      <w:r w:rsidR="00324628" w:rsidRPr="005B5622">
        <w:rPr>
          <w:rFonts w:ascii="Times New Roman" w:eastAsia="Times New Roman" w:hAnsi="Times New Roman"/>
          <w:sz w:val="27"/>
          <w:szCs w:val="27"/>
        </w:rPr>
        <w:t xml:space="preserve">dá outras providências. </w:t>
      </w:r>
    </w:p>
    <w:p w:rsidR="00221230" w:rsidRPr="005B5622" w:rsidRDefault="00221230" w:rsidP="00221230">
      <w:pPr>
        <w:pStyle w:val="Corpodetexto31"/>
        <w:pBdr>
          <w:bottom w:val="single" w:sz="12" w:space="1" w:color="000000"/>
        </w:pBdr>
        <w:rPr>
          <w:rFonts w:ascii="Times New Roman" w:hAnsi="Times New Roman"/>
          <w:sz w:val="27"/>
          <w:szCs w:val="27"/>
        </w:rPr>
      </w:pPr>
      <w:r w:rsidRPr="005B5622">
        <w:rPr>
          <w:rFonts w:ascii="Times New Roman" w:eastAsia="Times New Roman" w:hAnsi="Times New Roman"/>
          <w:b/>
          <w:sz w:val="27"/>
          <w:szCs w:val="27"/>
        </w:rPr>
        <w:t>AUTORIA:</w:t>
      </w:r>
      <w:r w:rsidR="00324628" w:rsidRPr="005B5622">
        <w:rPr>
          <w:rFonts w:ascii="Times New Roman" w:eastAsia="Times New Roman" w:hAnsi="Times New Roman"/>
          <w:sz w:val="27"/>
          <w:szCs w:val="27"/>
        </w:rPr>
        <w:t xml:space="preserve"> Vereador </w:t>
      </w:r>
      <w:r w:rsidR="007B0C8E" w:rsidRPr="005B5622">
        <w:rPr>
          <w:rFonts w:ascii="Times New Roman" w:eastAsia="Times New Roman" w:hAnsi="Times New Roman"/>
          <w:sz w:val="27"/>
          <w:szCs w:val="27"/>
        </w:rPr>
        <w:t xml:space="preserve">Gilson </w:t>
      </w:r>
      <w:proofErr w:type="spellStart"/>
      <w:r w:rsidR="007B0C8E" w:rsidRPr="005B5622">
        <w:rPr>
          <w:rFonts w:ascii="Times New Roman" w:eastAsia="Times New Roman" w:hAnsi="Times New Roman"/>
          <w:sz w:val="27"/>
          <w:szCs w:val="27"/>
        </w:rPr>
        <w:t>Liboreiro</w:t>
      </w:r>
      <w:proofErr w:type="spellEnd"/>
      <w:r w:rsidR="007B0C8E" w:rsidRPr="005B5622">
        <w:rPr>
          <w:rFonts w:ascii="Times New Roman" w:eastAsia="Times New Roman" w:hAnsi="Times New Roman"/>
          <w:sz w:val="27"/>
          <w:szCs w:val="27"/>
        </w:rPr>
        <w:t xml:space="preserve"> da Silva</w:t>
      </w:r>
    </w:p>
    <w:p w:rsidR="00221230" w:rsidRPr="005B5622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221230" w:rsidRPr="005B5622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B5622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Relatório</w:t>
      </w:r>
    </w:p>
    <w:p w:rsidR="00221230" w:rsidRPr="005B5622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7B0C8E" w:rsidRPr="005B5622" w:rsidRDefault="00221230" w:rsidP="003E72B5">
      <w:pPr>
        <w:pStyle w:val="Corpodetexto31"/>
        <w:rPr>
          <w:rFonts w:ascii="Times New Roman" w:eastAsia="Times New Roman" w:hAnsi="Times New Roman"/>
          <w:sz w:val="27"/>
          <w:szCs w:val="27"/>
        </w:rPr>
      </w:pPr>
      <w:r w:rsidRPr="005B5622">
        <w:rPr>
          <w:rFonts w:ascii="Times New Roman" w:eastAsia="Times New Roman" w:hAnsi="Times New Roman"/>
          <w:sz w:val="27"/>
          <w:szCs w:val="27"/>
        </w:rPr>
        <w:t xml:space="preserve">                              </w:t>
      </w:r>
      <w:r w:rsidR="003C3A01" w:rsidRPr="005B5622">
        <w:rPr>
          <w:rFonts w:ascii="Times New Roman" w:eastAsia="Times New Roman" w:hAnsi="Times New Roman"/>
          <w:sz w:val="27"/>
          <w:szCs w:val="27"/>
        </w:rPr>
        <w:t xml:space="preserve">  </w:t>
      </w:r>
      <w:r w:rsidRPr="005B5622">
        <w:rPr>
          <w:rFonts w:ascii="Times New Roman" w:eastAsia="Times New Roman" w:hAnsi="Times New Roman"/>
          <w:sz w:val="27"/>
          <w:szCs w:val="27"/>
        </w:rPr>
        <w:t xml:space="preserve">A proposição acima referenciada, cuja autoria é de membro desta edilidade, </w:t>
      </w:r>
      <w:r w:rsidR="007B0C8E" w:rsidRPr="005B5622">
        <w:rPr>
          <w:rFonts w:ascii="Times New Roman" w:hAnsi="Times New Roman"/>
          <w:sz w:val="27"/>
          <w:szCs w:val="27"/>
        </w:rPr>
        <w:t xml:space="preserve">tem como objetivo </w:t>
      </w:r>
      <w:r w:rsidR="007B0C8E" w:rsidRPr="005B5622">
        <w:rPr>
          <w:rFonts w:ascii="Times New Roman" w:eastAsia="Times New Roman" w:hAnsi="Times New Roman"/>
          <w:sz w:val="27"/>
          <w:szCs w:val="27"/>
        </w:rPr>
        <w:t xml:space="preserve">sugerir ao Chefe do Poder Executivo a </w:t>
      </w:r>
      <w:r w:rsidR="007B0C8E" w:rsidRPr="005B5622">
        <w:rPr>
          <w:rFonts w:ascii="Times New Roman" w:hAnsi="Times New Roman"/>
          <w:sz w:val="27"/>
          <w:szCs w:val="27"/>
        </w:rPr>
        <w:t xml:space="preserve">criação do </w:t>
      </w:r>
      <w:r w:rsidR="007B0C8E" w:rsidRPr="005B5622">
        <w:rPr>
          <w:rFonts w:ascii="Times New Roman" w:eastAsia="Times New Roman" w:hAnsi="Times New Roman"/>
          <w:sz w:val="27"/>
          <w:szCs w:val="27"/>
        </w:rPr>
        <w:t>Programa de Fisioterapia para Idoso (Fisioterapia Geriátrica) em toda rede pública municipal de saúde.</w:t>
      </w:r>
    </w:p>
    <w:p w:rsidR="00CD3949" w:rsidRPr="005B5622" w:rsidRDefault="00CD3949" w:rsidP="00CD3949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Calibri" w:hAnsi="Times New Roman"/>
          <w:color w:val="auto"/>
          <w:kern w:val="3"/>
          <w:sz w:val="27"/>
          <w:szCs w:val="27"/>
          <w:lang w:eastAsia="en-US"/>
        </w:rPr>
      </w:pPr>
    </w:p>
    <w:p w:rsidR="000D53E9" w:rsidRPr="005B5622" w:rsidRDefault="00CD3949" w:rsidP="00803118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hAnsi="Times New Roman"/>
          <w:sz w:val="27"/>
          <w:szCs w:val="27"/>
        </w:rPr>
      </w:pPr>
      <w:r w:rsidRPr="005B5622">
        <w:rPr>
          <w:rFonts w:ascii="Times New Roman" w:eastAsia="Calibri" w:hAnsi="Times New Roman"/>
          <w:color w:val="auto"/>
          <w:kern w:val="3"/>
          <w:sz w:val="27"/>
          <w:szCs w:val="27"/>
          <w:lang w:eastAsia="en-US"/>
        </w:rPr>
        <w:t xml:space="preserve">                                </w:t>
      </w:r>
      <w:r w:rsidRPr="005B5622">
        <w:rPr>
          <w:rFonts w:ascii="Times New Roman" w:hAnsi="Times New Roman"/>
          <w:sz w:val="27"/>
          <w:szCs w:val="27"/>
        </w:rPr>
        <w:t xml:space="preserve">O anteprojeto de lei </w:t>
      </w:r>
      <w:r w:rsidRPr="005B5622">
        <w:rPr>
          <w:rFonts w:ascii="Times New Roman" w:eastAsia="Times New Roman" w:hAnsi="Times New Roman"/>
          <w:sz w:val="27"/>
          <w:szCs w:val="27"/>
        </w:rPr>
        <w:t>está disciplinado no inciso IV, do parágrafo único, do art. 72, da Lei Orgânica Municipal, bem como no art. 203 do Regimento Interno desta Casa Legislativa, sendo</w:t>
      </w:r>
      <w:r w:rsidRPr="005B5622">
        <w:rPr>
          <w:rFonts w:ascii="Times New Roman" w:hAnsi="Times New Roman"/>
          <w:sz w:val="27"/>
          <w:szCs w:val="27"/>
        </w:rPr>
        <w:t xml:space="preserve"> distribuído a esta Comissão de Legislação e Justiça para receber parecer quanto aos aspectos de sua juridicidade, constitucionalidade e legalidade, nos termos regimentais.</w:t>
      </w:r>
    </w:p>
    <w:p w:rsidR="00803118" w:rsidRPr="005B5622" w:rsidRDefault="00803118" w:rsidP="00803118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777D6E" w:rsidRPr="005B5622" w:rsidRDefault="00803118" w:rsidP="009F008B">
      <w:pPr>
        <w:ind w:firstLine="2268"/>
        <w:jc w:val="both"/>
        <w:rPr>
          <w:rFonts w:ascii="Times New Roman" w:hAnsi="Times New Roman" w:cs="Times New Roman"/>
          <w:sz w:val="27"/>
          <w:szCs w:val="27"/>
        </w:rPr>
      </w:pPr>
      <w:r w:rsidRPr="005B5622">
        <w:rPr>
          <w:rFonts w:ascii="Times New Roman" w:hAnsi="Times New Roman" w:cs="Times New Roman"/>
          <w:sz w:val="27"/>
          <w:szCs w:val="27"/>
        </w:rPr>
        <w:t>Presentes à reunião os membros da Comissão, Vereador Euro de Andrade Lanza, que assumiu a Presidência dos trabalhos e o Vereador José Pereira da Silva que assumiu a relatoria. Ausente o Vereador Fabrício Augusto Carvalho do Nascimento. Presentes ainda, membros da Procuradoria desta Casa, assessores de gabinetes e munícipes.</w:t>
      </w:r>
    </w:p>
    <w:p w:rsidR="00777D6E" w:rsidRPr="005B5622" w:rsidRDefault="00777D6E" w:rsidP="009F008B">
      <w:pPr>
        <w:ind w:firstLine="2295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B5622">
        <w:rPr>
          <w:rFonts w:ascii="Times New Roman" w:hAnsi="Times New Roman" w:cs="Times New Roman"/>
          <w:b/>
          <w:sz w:val="27"/>
          <w:szCs w:val="27"/>
          <w:u w:val="single"/>
        </w:rPr>
        <w:t>Fundamentação</w:t>
      </w:r>
    </w:p>
    <w:p w:rsidR="00777D6E" w:rsidRPr="005B5622" w:rsidRDefault="00777D6E" w:rsidP="00777D6E">
      <w:pPr>
        <w:ind w:firstLine="2295"/>
        <w:jc w:val="both"/>
        <w:rPr>
          <w:rFonts w:ascii="Times New Roman" w:hAnsi="Times New Roman" w:cs="Times New Roman"/>
          <w:sz w:val="27"/>
          <w:szCs w:val="27"/>
        </w:rPr>
      </w:pPr>
      <w:r w:rsidRPr="005B5622">
        <w:rPr>
          <w:rFonts w:ascii="Times New Roman" w:hAnsi="Times New Roman" w:cs="Times New Roman"/>
          <w:sz w:val="27"/>
          <w:szCs w:val="27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 w:rsidRPr="005B5622">
        <w:rPr>
          <w:rFonts w:ascii="Times New Roman" w:hAnsi="Times New Roman" w:cs="Times New Roman"/>
          <w:sz w:val="27"/>
          <w:szCs w:val="27"/>
        </w:rPr>
        <w:t>legiferante</w:t>
      </w:r>
      <w:proofErr w:type="spellEnd"/>
      <w:r w:rsidRPr="005B5622">
        <w:rPr>
          <w:rFonts w:ascii="Times New Roman" w:hAnsi="Times New Roman" w:cs="Times New Roman"/>
          <w:sz w:val="27"/>
          <w:szCs w:val="27"/>
        </w:rPr>
        <w:t xml:space="preserve"> estabelecidas pelo art.  61, § 1º, I e II, reafirmadas, por sua vez, pelo art. 84, III, todos da Constituição da República.</w:t>
      </w:r>
    </w:p>
    <w:p w:rsidR="00777D6E" w:rsidRPr="005B5622" w:rsidRDefault="00803118" w:rsidP="00777D6E">
      <w:pPr>
        <w:jc w:val="both"/>
        <w:rPr>
          <w:rFonts w:ascii="Times New Roman" w:hAnsi="Times New Roman" w:cs="Times New Roman"/>
          <w:sz w:val="27"/>
          <w:szCs w:val="27"/>
        </w:rPr>
      </w:pPr>
      <w:r w:rsidRPr="005B5622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777D6E" w:rsidRPr="005B5622">
        <w:rPr>
          <w:rFonts w:ascii="Times New Roman" w:hAnsi="Times New Roman" w:cs="Times New Roman"/>
          <w:sz w:val="27"/>
          <w:szCs w:val="27"/>
        </w:rPr>
        <w:t xml:space="preserve">Nessa linha, sucede que a criação de programas, projetos ou ações de governo é primazia do Chefe do Poder Executivo pela aplicação conjugada das regras introduzidas pelos </w:t>
      </w:r>
      <w:proofErr w:type="spellStart"/>
      <w:r w:rsidR="00777D6E" w:rsidRPr="005B5622">
        <w:rPr>
          <w:rFonts w:ascii="Times New Roman" w:hAnsi="Times New Roman" w:cs="Times New Roman"/>
          <w:sz w:val="27"/>
          <w:szCs w:val="27"/>
        </w:rPr>
        <w:t>arts</w:t>
      </w:r>
      <w:proofErr w:type="spellEnd"/>
      <w:r w:rsidR="00777D6E" w:rsidRPr="005B5622">
        <w:rPr>
          <w:rFonts w:ascii="Times New Roman" w:hAnsi="Times New Roman" w:cs="Times New Roman"/>
          <w:sz w:val="27"/>
          <w:szCs w:val="27"/>
        </w:rPr>
        <w:t xml:space="preserve">. 61, § 1º, II, “e”, e 84, II e </w:t>
      </w:r>
      <w:proofErr w:type="gramStart"/>
      <w:r w:rsidR="00777D6E" w:rsidRPr="005B5622">
        <w:rPr>
          <w:rFonts w:ascii="Times New Roman" w:hAnsi="Times New Roman" w:cs="Times New Roman"/>
          <w:sz w:val="27"/>
          <w:szCs w:val="27"/>
        </w:rPr>
        <w:t>I</w:t>
      </w:r>
      <w:r w:rsidR="005B5622">
        <w:rPr>
          <w:rFonts w:ascii="Times New Roman" w:hAnsi="Times New Roman" w:cs="Times New Roman"/>
          <w:sz w:val="27"/>
          <w:szCs w:val="27"/>
        </w:rPr>
        <w:t>II,  da</w:t>
      </w:r>
      <w:proofErr w:type="gramEnd"/>
      <w:r w:rsidR="005B5622">
        <w:rPr>
          <w:rFonts w:ascii="Times New Roman" w:hAnsi="Times New Roman" w:cs="Times New Roman"/>
          <w:sz w:val="27"/>
          <w:szCs w:val="27"/>
        </w:rPr>
        <w:t xml:space="preserve"> Carta   Federal.  Isso </w:t>
      </w:r>
      <w:proofErr w:type="gramStart"/>
      <w:r w:rsidR="00777D6E" w:rsidRPr="005B5622">
        <w:rPr>
          <w:rFonts w:ascii="Times New Roman" w:hAnsi="Times New Roman" w:cs="Times New Roman"/>
          <w:sz w:val="27"/>
          <w:szCs w:val="27"/>
        </w:rPr>
        <w:t>porque  essa</w:t>
      </w:r>
      <w:proofErr w:type="gramEnd"/>
      <w:r w:rsidR="00777D6E" w:rsidRPr="005B5622">
        <w:rPr>
          <w:rFonts w:ascii="Times New Roman" w:hAnsi="Times New Roman" w:cs="Times New Roman"/>
          <w:sz w:val="27"/>
          <w:szCs w:val="27"/>
        </w:rPr>
        <w:t xml:space="preserve">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</w:t>
      </w:r>
    </w:p>
    <w:p w:rsidR="00777D6E" w:rsidRPr="005B5622" w:rsidRDefault="00777D6E" w:rsidP="00777D6E">
      <w:pPr>
        <w:ind w:firstLine="2295"/>
        <w:jc w:val="both"/>
        <w:rPr>
          <w:rFonts w:ascii="Times New Roman" w:hAnsi="Times New Roman" w:cs="Times New Roman"/>
          <w:sz w:val="27"/>
          <w:szCs w:val="27"/>
        </w:rPr>
      </w:pPr>
      <w:r w:rsidRPr="005B562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622" w:rsidRPr="005B5622" w:rsidRDefault="005B5622" w:rsidP="005B5622">
      <w:pPr>
        <w:tabs>
          <w:tab w:val="left" w:pos="5580"/>
        </w:tabs>
        <w:autoSpaceDN/>
        <w:spacing w:after="0"/>
        <w:ind w:firstLine="2295"/>
        <w:jc w:val="both"/>
        <w:rPr>
          <w:rFonts w:ascii="Times New Roman" w:eastAsia="DejaVu Sans" w:hAnsi="Times New Roman" w:cs="Times New Roman"/>
          <w:kern w:val="2"/>
          <w:sz w:val="27"/>
          <w:szCs w:val="27"/>
        </w:rPr>
      </w:pPr>
      <w:r w:rsidRPr="005B5622">
        <w:rPr>
          <w:rFonts w:ascii="Times New Roman" w:eastAsia="DejaVu Sans" w:hAnsi="Times New Roman" w:cs="Times New Roman"/>
          <w:kern w:val="2"/>
          <w:sz w:val="27"/>
          <w:szCs w:val="27"/>
        </w:rPr>
        <w:lastRenderedPageBreak/>
        <w:t>Por versar sobre matéria cuja iniciativa é reservada ao Chefe do Poder Executivo Municipal, a presente proposição é apresentada de forma correta, tramitando como anteprojeto de lei e como tal, constitui-se numa sugestão que é dada ao Sr. Prefeito que, uma vez entendendo ser de interesse público, transformará o anteprojeto em projeto de lei, procedendo às adequações necessárias, encaminhando-o oportunamente à apreciação desta Casa de Leis.</w:t>
      </w:r>
    </w:p>
    <w:p w:rsidR="005B5622" w:rsidRPr="005B5622" w:rsidRDefault="005B5622" w:rsidP="005B5622">
      <w:pPr>
        <w:autoSpaceDN/>
        <w:spacing w:after="0"/>
        <w:jc w:val="both"/>
        <w:rPr>
          <w:rFonts w:ascii="Times New Roman" w:eastAsia="DejaVu Sans" w:hAnsi="Times New Roman" w:cs="Times New Roman"/>
          <w:kern w:val="1"/>
          <w:sz w:val="27"/>
          <w:szCs w:val="27"/>
        </w:rPr>
      </w:pPr>
    </w:p>
    <w:p w:rsidR="005B5622" w:rsidRPr="005B5622" w:rsidRDefault="005B5622" w:rsidP="005B5622">
      <w:pPr>
        <w:autoSpaceDN/>
        <w:spacing w:after="0"/>
        <w:jc w:val="both"/>
        <w:rPr>
          <w:rFonts w:ascii="Times New Roman" w:eastAsia="DejaVu Sans" w:hAnsi="Times New Roman" w:cs="Times New Roman"/>
          <w:b/>
          <w:kern w:val="1"/>
          <w:sz w:val="27"/>
          <w:szCs w:val="27"/>
          <w:u w:val="single"/>
        </w:rPr>
      </w:pPr>
      <w:r w:rsidRPr="005B5622">
        <w:rPr>
          <w:rFonts w:ascii="Times New Roman" w:eastAsia="DejaVu Sans" w:hAnsi="Times New Roman" w:cs="Times New Roman"/>
          <w:b/>
          <w:kern w:val="1"/>
          <w:sz w:val="27"/>
          <w:szCs w:val="27"/>
        </w:rPr>
        <w:t xml:space="preserve">                                      </w:t>
      </w:r>
      <w:r w:rsidRPr="005B5622">
        <w:rPr>
          <w:rFonts w:ascii="Times New Roman" w:eastAsia="DejaVu Sans" w:hAnsi="Times New Roman" w:cs="Times New Roman"/>
          <w:b/>
          <w:kern w:val="1"/>
          <w:sz w:val="27"/>
          <w:szCs w:val="27"/>
          <w:u w:val="single"/>
        </w:rPr>
        <w:t>Conclusão</w:t>
      </w:r>
    </w:p>
    <w:p w:rsidR="005B5622" w:rsidRPr="005B5622" w:rsidRDefault="005B5622" w:rsidP="005B5622">
      <w:pPr>
        <w:autoSpaceDN/>
        <w:spacing w:after="0"/>
        <w:ind w:firstLine="2295"/>
        <w:jc w:val="both"/>
        <w:rPr>
          <w:rFonts w:ascii="Times New Roman" w:eastAsia="DejaVu Sans" w:hAnsi="Times New Roman" w:cs="Times New Roman"/>
          <w:kern w:val="1"/>
          <w:sz w:val="27"/>
          <w:szCs w:val="27"/>
          <w:u w:val="single"/>
        </w:rPr>
      </w:pPr>
    </w:p>
    <w:p w:rsidR="005B5622" w:rsidRPr="005B5622" w:rsidRDefault="005B5622" w:rsidP="005B5622">
      <w:pPr>
        <w:autoSpaceDN/>
        <w:spacing w:after="0"/>
        <w:ind w:firstLine="2295"/>
        <w:jc w:val="both"/>
        <w:rPr>
          <w:rFonts w:ascii="Times New Roman" w:eastAsia="DejaVu Sans" w:hAnsi="Times New Roman" w:cs="Times New Roman"/>
          <w:kern w:val="1"/>
          <w:sz w:val="27"/>
          <w:szCs w:val="27"/>
        </w:rPr>
      </w:pPr>
      <w:r w:rsidRPr="005B5622">
        <w:rPr>
          <w:rFonts w:ascii="Times New Roman" w:eastAsia="DejaVu Sans" w:hAnsi="Times New Roman" w:cs="Times New Roman"/>
          <w:kern w:val="1"/>
          <w:sz w:val="27"/>
          <w:szCs w:val="27"/>
        </w:rPr>
        <w:t>Em face do exposto, este relator conclui pela juridicidade, constitucionalidade e legalidade, sendo pela votação e aprovação do Anteprojeto de Lei n</w:t>
      </w:r>
      <w:r w:rsidRPr="005B5622">
        <w:rPr>
          <w:rFonts w:ascii="Times New Roman" w:eastAsia="DejaVu Sans" w:hAnsi="Times New Roman" w:cs="Times New Roman"/>
          <w:kern w:val="1"/>
          <w:sz w:val="27"/>
          <w:szCs w:val="27"/>
        </w:rPr>
        <w:t>º 103/2019</w:t>
      </w:r>
      <w:r w:rsidRPr="005B5622">
        <w:rPr>
          <w:rFonts w:ascii="Times New Roman" w:eastAsia="DejaVu Sans" w:hAnsi="Times New Roman" w:cs="Times New Roman"/>
          <w:kern w:val="1"/>
          <w:sz w:val="27"/>
          <w:szCs w:val="27"/>
        </w:rPr>
        <w:t>.</w:t>
      </w:r>
    </w:p>
    <w:p w:rsidR="009E1668" w:rsidRPr="005B5622" w:rsidRDefault="009E1668" w:rsidP="00E92AD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5F2E69" w:rsidRPr="005B5622" w:rsidRDefault="00E92AD8" w:rsidP="009E166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5622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9E1668" w:rsidRPr="005B5622">
        <w:rPr>
          <w:rFonts w:ascii="Times New Roman" w:hAnsi="Times New Roman" w:cs="Times New Roman"/>
          <w:sz w:val="27"/>
          <w:szCs w:val="27"/>
        </w:rPr>
        <w:t xml:space="preserve">        </w:t>
      </w:r>
      <w:r w:rsidRPr="005B5622">
        <w:rPr>
          <w:rFonts w:ascii="Times New Roman" w:hAnsi="Times New Roman" w:cs="Times New Roman"/>
          <w:sz w:val="27"/>
          <w:szCs w:val="27"/>
        </w:rPr>
        <w:t xml:space="preserve">Sala das Reuniões, </w:t>
      </w:r>
      <w:r w:rsidR="007F482F" w:rsidRPr="005B5622">
        <w:rPr>
          <w:rFonts w:ascii="Times New Roman" w:hAnsi="Times New Roman" w:cs="Times New Roman"/>
          <w:sz w:val="27"/>
          <w:szCs w:val="27"/>
        </w:rPr>
        <w:t>09</w:t>
      </w:r>
      <w:r w:rsidR="007B08E7" w:rsidRPr="005B5622">
        <w:rPr>
          <w:rFonts w:ascii="Times New Roman" w:hAnsi="Times New Roman" w:cs="Times New Roman"/>
          <w:sz w:val="27"/>
          <w:szCs w:val="27"/>
        </w:rPr>
        <w:t xml:space="preserve"> de maio</w:t>
      </w:r>
      <w:r w:rsidR="005F2E69" w:rsidRPr="005B5622">
        <w:rPr>
          <w:rFonts w:ascii="Times New Roman" w:hAnsi="Times New Roman" w:cs="Times New Roman"/>
          <w:sz w:val="27"/>
          <w:szCs w:val="27"/>
        </w:rPr>
        <w:t xml:space="preserve"> de 2019.</w:t>
      </w:r>
    </w:p>
    <w:p w:rsidR="005F2E69" w:rsidRPr="007B0C8E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Pr="007B0C8E" w:rsidRDefault="00E92AD8" w:rsidP="005F2E6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B0C8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9E1668" w:rsidRPr="007B0C8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bookmarkStart w:id="0" w:name="_GoBack"/>
      <w:bookmarkEnd w:id="0"/>
      <w:r w:rsidRPr="007B0C8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COMISSÃO DE LEGISLAÇÃO E JUSTIÇA</w:t>
      </w:r>
    </w:p>
    <w:p w:rsidR="00E92AD8" w:rsidRPr="007B0C8E" w:rsidRDefault="00E92AD8" w:rsidP="00E92AD8">
      <w:pPr>
        <w:ind w:firstLine="2295"/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:rsidR="00E92AD8" w:rsidRPr="007B0C8E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C8E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 w:rsidRPr="007B0C8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 w:rsidRPr="007B0C8E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 w:rsidRPr="007B0C8E">
        <w:rPr>
          <w:rFonts w:ascii="Times New Roman" w:hAnsi="Times New Roman" w:cs="Times New Roman"/>
          <w:sz w:val="28"/>
          <w:szCs w:val="28"/>
        </w:rPr>
        <w:t xml:space="preserve">  </w:t>
      </w:r>
      <w:r w:rsidR="007F482F" w:rsidRPr="007B0C8E">
        <w:rPr>
          <w:rFonts w:ascii="Times New Roman" w:hAnsi="Times New Roman" w:cs="Times New Roman"/>
          <w:sz w:val="28"/>
          <w:szCs w:val="28"/>
        </w:rPr>
        <w:t>José Pereira da Silva</w:t>
      </w:r>
    </w:p>
    <w:p w:rsidR="007123FA" w:rsidRPr="007B0C8E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8E"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Pr="007B0C8E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B0C8E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C8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 w:rsidRPr="007B0C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B0C8E">
        <w:rPr>
          <w:rFonts w:ascii="Times New Roman" w:hAnsi="Times New Roman" w:cs="Times New Roman"/>
          <w:sz w:val="28"/>
          <w:szCs w:val="28"/>
        </w:rPr>
        <w:t xml:space="preserve"> </w:t>
      </w:r>
      <w:r w:rsidR="00221230" w:rsidRPr="007B0C8E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Pr="007B0C8E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Pr="007B0C8E" w:rsidRDefault="007123FA" w:rsidP="007123FA">
      <w:pPr>
        <w:rPr>
          <w:rFonts w:ascii="Times New Roman" w:hAnsi="Times New Roman" w:cs="Times New Roman"/>
          <w:sz w:val="28"/>
          <w:szCs w:val="28"/>
        </w:rPr>
      </w:pPr>
      <w:r w:rsidRPr="007B0C8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 w:rsidRPr="007B0C8E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 w:rsidRPr="007B0C8E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Pr="007B0C8E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Pr="007B0C8E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C8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 w:rsidRPr="007B0C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B0C8E">
        <w:rPr>
          <w:rFonts w:ascii="Times New Roman" w:hAnsi="Times New Roman" w:cs="Times New Roman"/>
          <w:sz w:val="28"/>
          <w:szCs w:val="28"/>
        </w:rPr>
        <w:t xml:space="preserve"> </w:t>
      </w:r>
      <w:r w:rsidR="007F482F" w:rsidRPr="007B0C8E"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Pr="007B0C8E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C8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 w:rsidRPr="007B0C8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B0C8E">
        <w:rPr>
          <w:rFonts w:ascii="Times New Roman" w:hAnsi="Times New Roman" w:cs="Times New Roman"/>
          <w:sz w:val="28"/>
          <w:szCs w:val="28"/>
        </w:rPr>
        <w:t xml:space="preserve"> </w:t>
      </w:r>
      <w:r w:rsidR="00221230" w:rsidRPr="007B0C8E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Pr="007B0C8E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B0C8E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B0C8E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B0C8E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B0C8E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Pr="007B0C8E" w:rsidRDefault="009D1D0F">
      <w:pPr>
        <w:rPr>
          <w:rFonts w:ascii="Times New Roman" w:hAnsi="Times New Roman" w:cs="Times New Roman"/>
          <w:sz w:val="28"/>
          <w:szCs w:val="28"/>
        </w:rPr>
      </w:pPr>
    </w:p>
    <w:sectPr w:rsidR="009D1D0F" w:rsidRPr="007B0C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967" w:rsidRDefault="00537967" w:rsidP="00513AD9">
      <w:pPr>
        <w:spacing w:after="0"/>
      </w:pPr>
      <w:r>
        <w:separator/>
      </w:r>
    </w:p>
  </w:endnote>
  <w:endnote w:type="continuationSeparator" w:id="0">
    <w:p w:rsidR="00537967" w:rsidRDefault="00537967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967" w:rsidRDefault="00537967" w:rsidP="00513AD9">
      <w:pPr>
        <w:spacing w:after="0"/>
      </w:pPr>
      <w:r>
        <w:separator/>
      </w:r>
    </w:p>
  </w:footnote>
  <w:footnote w:type="continuationSeparator" w:id="0">
    <w:p w:rsidR="00537967" w:rsidRDefault="00537967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040F"/>
    <w:rsid w:val="00087ABA"/>
    <w:rsid w:val="000B0BE9"/>
    <w:rsid w:val="000D53E9"/>
    <w:rsid w:val="000E3FF6"/>
    <w:rsid w:val="001430D5"/>
    <w:rsid w:val="00154279"/>
    <w:rsid w:val="001F524E"/>
    <w:rsid w:val="00221230"/>
    <w:rsid w:val="002C2E4C"/>
    <w:rsid w:val="00324628"/>
    <w:rsid w:val="00345762"/>
    <w:rsid w:val="00386149"/>
    <w:rsid w:val="003C3A01"/>
    <w:rsid w:val="003E72B5"/>
    <w:rsid w:val="00453CB0"/>
    <w:rsid w:val="0049281B"/>
    <w:rsid w:val="005030E2"/>
    <w:rsid w:val="00513AD9"/>
    <w:rsid w:val="00537967"/>
    <w:rsid w:val="0056608F"/>
    <w:rsid w:val="005B5622"/>
    <w:rsid w:val="005E180D"/>
    <w:rsid w:val="005F2E69"/>
    <w:rsid w:val="00655D70"/>
    <w:rsid w:val="006B0CA2"/>
    <w:rsid w:val="007123FA"/>
    <w:rsid w:val="007469C4"/>
    <w:rsid w:val="007725D1"/>
    <w:rsid w:val="00777D6E"/>
    <w:rsid w:val="007A3FE3"/>
    <w:rsid w:val="007B08E7"/>
    <w:rsid w:val="007B0C8E"/>
    <w:rsid w:val="007F482F"/>
    <w:rsid w:val="00803118"/>
    <w:rsid w:val="00883EC5"/>
    <w:rsid w:val="008C719D"/>
    <w:rsid w:val="008E14AB"/>
    <w:rsid w:val="009D1D0F"/>
    <w:rsid w:val="009E1668"/>
    <w:rsid w:val="009E75DF"/>
    <w:rsid w:val="009F008B"/>
    <w:rsid w:val="009F0D39"/>
    <w:rsid w:val="00A14E4B"/>
    <w:rsid w:val="00A47ABD"/>
    <w:rsid w:val="00AC3828"/>
    <w:rsid w:val="00B15F4B"/>
    <w:rsid w:val="00B2576A"/>
    <w:rsid w:val="00C12BC1"/>
    <w:rsid w:val="00C44EEB"/>
    <w:rsid w:val="00C94A62"/>
    <w:rsid w:val="00CD3949"/>
    <w:rsid w:val="00CD4126"/>
    <w:rsid w:val="00D30BC7"/>
    <w:rsid w:val="00D54992"/>
    <w:rsid w:val="00DB592D"/>
    <w:rsid w:val="00DE6A4D"/>
    <w:rsid w:val="00E173E6"/>
    <w:rsid w:val="00E92AD8"/>
    <w:rsid w:val="00F74FDC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6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22"/>
    <w:rPr>
      <w:rFonts w:ascii="Segoe UI" w:eastAsia="Calibri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cp:lastPrinted>2019-05-10T19:43:00Z</cp:lastPrinted>
  <dcterms:created xsi:type="dcterms:W3CDTF">2019-03-07T18:12:00Z</dcterms:created>
  <dcterms:modified xsi:type="dcterms:W3CDTF">2019-05-10T19:50:00Z</dcterms:modified>
</cp:coreProperties>
</file>