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1230" w:rsidRDefault="00221230" w:rsidP="00221230">
      <w:pPr>
        <w:pStyle w:val="Corpodetexto31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PARECER REGIMENTAL</w:t>
      </w:r>
    </w:p>
    <w:p w:rsidR="00221230" w:rsidRDefault="00221230" w:rsidP="00221230">
      <w:pPr>
        <w:pStyle w:val="Corpodetexto31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COMISSÃO DE LEGISLAÇÃO E JUSTIÇA</w:t>
      </w:r>
    </w:p>
    <w:p w:rsidR="00221230" w:rsidRDefault="00221230" w:rsidP="00221230">
      <w:pPr>
        <w:pStyle w:val="Corpodetexto31"/>
      </w:pPr>
      <w:r>
        <w:rPr>
          <w:rFonts w:ascii="Times New Roman" w:eastAsia="Times New Roman" w:hAnsi="Times New Roman"/>
          <w:b/>
          <w:sz w:val="28"/>
          <w:szCs w:val="28"/>
        </w:rPr>
        <w:t>MATÉRIA:</w:t>
      </w:r>
      <w:r w:rsidR="00324628">
        <w:rPr>
          <w:rFonts w:ascii="Times New Roman" w:eastAsia="Times New Roman" w:hAnsi="Times New Roman"/>
          <w:sz w:val="28"/>
          <w:szCs w:val="28"/>
        </w:rPr>
        <w:t xml:space="preserve"> Anteprojeto de Lei nº 208</w:t>
      </w:r>
      <w:r w:rsidR="008C719D">
        <w:rPr>
          <w:rFonts w:ascii="Times New Roman" w:eastAsia="Times New Roman" w:hAnsi="Times New Roman"/>
          <w:sz w:val="28"/>
          <w:szCs w:val="28"/>
        </w:rPr>
        <w:t>/</w:t>
      </w:r>
      <w:r w:rsidR="00453CB0">
        <w:rPr>
          <w:rFonts w:ascii="Times New Roman" w:eastAsia="Times New Roman" w:hAnsi="Times New Roman"/>
          <w:sz w:val="28"/>
          <w:szCs w:val="28"/>
        </w:rPr>
        <w:t>2019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324628">
        <w:rPr>
          <w:rFonts w:ascii="Times New Roman" w:eastAsia="Times New Roman" w:hAnsi="Times New Roman"/>
          <w:sz w:val="28"/>
          <w:szCs w:val="28"/>
        </w:rPr>
        <w:t xml:space="preserve">- Anteprojeto de lei que dispõe sobre a elaboração de Estudo de Impacto de Vizinhança no Município de Sete Lagoas e dá outras providências. </w:t>
      </w:r>
    </w:p>
    <w:p w:rsidR="00221230" w:rsidRDefault="00221230" w:rsidP="00221230">
      <w:pPr>
        <w:pStyle w:val="Corpodetexto31"/>
        <w:pBdr>
          <w:bottom w:val="single" w:sz="12" w:space="1" w:color="000000"/>
        </w:pBdr>
      </w:pPr>
      <w:r>
        <w:rPr>
          <w:rFonts w:ascii="Times New Roman" w:eastAsia="Times New Roman" w:hAnsi="Times New Roman"/>
          <w:b/>
          <w:sz w:val="28"/>
          <w:szCs w:val="28"/>
        </w:rPr>
        <w:t>AUTORIA:</w:t>
      </w:r>
      <w:r w:rsidR="00324628">
        <w:rPr>
          <w:rFonts w:ascii="Times New Roman" w:eastAsia="Times New Roman" w:hAnsi="Times New Roman"/>
          <w:sz w:val="28"/>
          <w:szCs w:val="28"/>
        </w:rPr>
        <w:t xml:space="preserve"> Vereador Joaquim Gonzaga Barbosa</w:t>
      </w:r>
    </w:p>
    <w:p w:rsidR="00221230" w:rsidRDefault="00221230" w:rsidP="00C44EEB">
      <w:pPr>
        <w:pStyle w:val="Corpodetexto31"/>
        <w:tabs>
          <w:tab w:val="left" w:pos="2410"/>
        </w:tabs>
        <w:rPr>
          <w:rFonts w:ascii="Times New Roman" w:eastAsia="Times New Roman" w:hAnsi="Times New Roman"/>
          <w:b/>
          <w:bCs/>
          <w:sz w:val="28"/>
          <w:szCs w:val="28"/>
          <w:u w:val="single"/>
        </w:rPr>
      </w:pPr>
    </w:p>
    <w:p w:rsidR="00221230" w:rsidRDefault="00221230" w:rsidP="00221230">
      <w:pPr>
        <w:pStyle w:val="Corpodetexto31"/>
        <w:tabs>
          <w:tab w:val="left" w:pos="2410"/>
        </w:tabs>
        <w:ind w:firstLine="2268"/>
        <w:rPr>
          <w:rFonts w:ascii="Times New Roman" w:eastAsia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eastAsia="Times New Roman" w:hAnsi="Times New Roman"/>
          <w:b/>
          <w:bCs/>
          <w:sz w:val="28"/>
          <w:szCs w:val="28"/>
          <w:u w:val="single"/>
        </w:rPr>
        <w:t>Relatório</w:t>
      </w:r>
    </w:p>
    <w:p w:rsidR="00221230" w:rsidRDefault="00221230" w:rsidP="00221230">
      <w:pPr>
        <w:pStyle w:val="Corpodetexto31"/>
        <w:tabs>
          <w:tab w:val="left" w:pos="2410"/>
        </w:tabs>
        <w:ind w:firstLine="2268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7B08E7" w:rsidRDefault="00221230" w:rsidP="003C3A01">
      <w:pPr>
        <w:pStyle w:val="Corpodetexto31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                 </w:t>
      </w:r>
      <w:r w:rsidR="003C3A01">
        <w:rPr>
          <w:rFonts w:ascii="Times New Roman" w:eastAsia="Times New Roman" w:hAnsi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/>
          <w:sz w:val="28"/>
          <w:szCs w:val="28"/>
        </w:rPr>
        <w:t xml:space="preserve">A proposição acima referenciada, cuja autoria é de membro desta edilidade, </w:t>
      </w:r>
      <w:r w:rsidR="009E75DF">
        <w:rPr>
          <w:rFonts w:ascii="Times New Roman" w:eastAsia="Times New Roman" w:hAnsi="Times New Roman"/>
          <w:sz w:val="28"/>
          <w:szCs w:val="28"/>
        </w:rPr>
        <w:t xml:space="preserve">tem como </w:t>
      </w:r>
      <w:r w:rsidR="001F524E">
        <w:rPr>
          <w:rFonts w:ascii="Times New Roman" w:eastAsia="Times New Roman" w:hAnsi="Times New Roman"/>
          <w:sz w:val="28"/>
          <w:szCs w:val="28"/>
        </w:rPr>
        <w:t xml:space="preserve">objetivo sugerir ao Chefe do Poder Executivo a </w:t>
      </w:r>
      <w:r w:rsidR="008C719D">
        <w:rPr>
          <w:rFonts w:ascii="Times New Roman" w:eastAsia="Times New Roman" w:hAnsi="Times New Roman"/>
          <w:sz w:val="28"/>
          <w:szCs w:val="28"/>
        </w:rPr>
        <w:t xml:space="preserve">edição de lei que </w:t>
      </w:r>
      <w:r w:rsidR="007F482F">
        <w:rPr>
          <w:rFonts w:ascii="Times New Roman" w:eastAsia="Times New Roman" w:hAnsi="Times New Roman"/>
          <w:sz w:val="28"/>
          <w:szCs w:val="28"/>
        </w:rPr>
        <w:t>dis</w:t>
      </w:r>
      <w:r w:rsidR="007F482F">
        <w:rPr>
          <w:rFonts w:ascii="Times New Roman" w:eastAsia="Times New Roman" w:hAnsi="Times New Roman"/>
          <w:sz w:val="28"/>
          <w:szCs w:val="28"/>
        </w:rPr>
        <w:t>ponha</w:t>
      </w:r>
      <w:r w:rsidR="007F482F">
        <w:rPr>
          <w:rFonts w:ascii="Times New Roman" w:eastAsia="Times New Roman" w:hAnsi="Times New Roman"/>
          <w:sz w:val="28"/>
          <w:szCs w:val="28"/>
        </w:rPr>
        <w:t xml:space="preserve"> sobre a elaboração de Estudo de Impacto de Vizinhança no Município de Sete Lagoas</w:t>
      </w:r>
      <w:r w:rsidR="007F482F">
        <w:rPr>
          <w:rFonts w:ascii="Times New Roman" w:eastAsia="Times New Roman" w:hAnsi="Times New Roman"/>
          <w:sz w:val="28"/>
          <w:szCs w:val="28"/>
        </w:rPr>
        <w:t>.</w:t>
      </w:r>
    </w:p>
    <w:p w:rsidR="007F482F" w:rsidRDefault="007F482F" w:rsidP="003C3A01">
      <w:pPr>
        <w:pStyle w:val="Corpodetexto31"/>
        <w:rPr>
          <w:rFonts w:ascii="Times New Roman" w:eastAsia="Times New Roman" w:hAnsi="Times New Roman"/>
          <w:sz w:val="28"/>
          <w:szCs w:val="28"/>
        </w:rPr>
      </w:pPr>
    </w:p>
    <w:p w:rsidR="00221230" w:rsidRDefault="003C3A01" w:rsidP="003C3A01">
      <w:pPr>
        <w:pStyle w:val="Corpodetexto3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</w:t>
      </w:r>
      <w:r w:rsidR="00221230">
        <w:rPr>
          <w:rFonts w:ascii="Times New Roman" w:hAnsi="Times New Roman"/>
          <w:sz w:val="28"/>
          <w:szCs w:val="28"/>
        </w:rPr>
        <w:t>O anteprojeto de lei foi distribuído a esta Comissão de Legislação e Justiça para receber parecer quanto aos aspectos de sua juridicidade, constitucionalidade e legalidade, nos termos regimentais.</w:t>
      </w:r>
    </w:p>
    <w:p w:rsidR="003C3A01" w:rsidRDefault="003C3A01" w:rsidP="003C3A01">
      <w:pPr>
        <w:pStyle w:val="Corpodetexto31"/>
        <w:rPr>
          <w:rFonts w:ascii="Times New Roman" w:hAnsi="Times New Roman"/>
          <w:sz w:val="28"/>
          <w:szCs w:val="28"/>
        </w:rPr>
      </w:pPr>
    </w:p>
    <w:p w:rsidR="00221230" w:rsidRPr="00C44EEB" w:rsidRDefault="00221230" w:rsidP="00C44EEB">
      <w:pPr>
        <w:ind w:firstLine="22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Presentes à reunião </w:t>
      </w:r>
      <w:r w:rsidR="007F482F">
        <w:rPr>
          <w:rFonts w:ascii="Times New Roman" w:hAnsi="Times New Roman" w:cs="Times New Roman"/>
          <w:sz w:val="28"/>
          <w:szCs w:val="28"/>
        </w:rPr>
        <w:t xml:space="preserve">os membros da Comissão, </w:t>
      </w:r>
      <w:r w:rsidR="007F482F">
        <w:rPr>
          <w:rFonts w:ascii="Times New Roman" w:hAnsi="Times New Roman" w:cs="Times New Roman"/>
          <w:sz w:val="28"/>
          <w:szCs w:val="28"/>
        </w:rPr>
        <w:t>Vereador Euro de Andrade Lanza</w:t>
      </w:r>
      <w:r w:rsidR="007F482F">
        <w:rPr>
          <w:rFonts w:ascii="Times New Roman" w:hAnsi="Times New Roman" w:cs="Times New Roman"/>
          <w:sz w:val="28"/>
          <w:szCs w:val="28"/>
        </w:rPr>
        <w:t xml:space="preserve">, que assumiu a Presidência dos trabalhos e o </w:t>
      </w:r>
      <w:r w:rsidR="007F482F">
        <w:rPr>
          <w:rFonts w:ascii="Times New Roman" w:hAnsi="Times New Roman" w:cs="Times New Roman"/>
          <w:sz w:val="28"/>
          <w:szCs w:val="28"/>
        </w:rPr>
        <w:t>Vereador</w:t>
      </w:r>
      <w:r w:rsidR="007F482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José</w:t>
      </w:r>
      <w:r w:rsidR="00C44EEB">
        <w:rPr>
          <w:rFonts w:ascii="Times New Roman" w:hAnsi="Times New Roman" w:cs="Times New Roman"/>
          <w:sz w:val="28"/>
          <w:szCs w:val="28"/>
        </w:rPr>
        <w:t xml:space="preserve"> Pereira da Silva </w:t>
      </w:r>
      <w:r w:rsidR="007F482F">
        <w:rPr>
          <w:rFonts w:ascii="Times New Roman" w:hAnsi="Times New Roman" w:cs="Times New Roman"/>
          <w:sz w:val="28"/>
          <w:szCs w:val="28"/>
        </w:rPr>
        <w:t xml:space="preserve">que assumiu a relatoria. Ausente o </w:t>
      </w:r>
      <w:r w:rsidR="007F482F">
        <w:rPr>
          <w:rFonts w:ascii="Times New Roman" w:hAnsi="Times New Roman" w:cs="Times New Roman"/>
          <w:sz w:val="28"/>
          <w:szCs w:val="28"/>
        </w:rPr>
        <w:t>Vereador Fabrício Augusto Carvalho do Nascimento</w:t>
      </w:r>
      <w:r w:rsidR="007F482F">
        <w:rPr>
          <w:rFonts w:ascii="Times New Roman" w:hAnsi="Times New Roman" w:cs="Times New Roman"/>
          <w:sz w:val="28"/>
          <w:szCs w:val="28"/>
        </w:rPr>
        <w:t>. Presentes ainda, membros</w:t>
      </w:r>
      <w:r>
        <w:rPr>
          <w:rFonts w:ascii="Times New Roman" w:hAnsi="Times New Roman" w:cs="Times New Roman"/>
          <w:sz w:val="28"/>
          <w:szCs w:val="28"/>
        </w:rPr>
        <w:t xml:space="preserve"> da Procuradoria desta </w:t>
      </w:r>
      <w:r w:rsidR="00C44EEB">
        <w:rPr>
          <w:rFonts w:ascii="Times New Roman" w:hAnsi="Times New Roman" w:cs="Times New Roman"/>
          <w:sz w:val="28"/>
          <w:szCs w:val="28"/>
        </w:rPr>
        <w:t xml:space="preserve">Casa, </w:t>
      </w:r>
      <w:r w:rsidR="00C44EEB" w:rsidRPr="003915CE">
        <w:rPr>
          <w:rFonts w:ascii="Times New Roman" w:hAnsi="Times New Roman" w:cs="Times New Roman"/>
          <w:sz w:val="28"/>
          <w:szCs w:val="28"/>
        </w:rPr>
        <w:t>assessores de gabinetes e munícipes.</w:t>
      </w:r>
    </w:p>
    <w:p w:rsidR="00221230" w:rsidRDefault="00221230" w:rsidP="00221230">
      <w:pPr>
        <w:pStyle w:val="Corpodetexto31"/>
        <w:tabs>
          <w:tab w:val="left" w:pos="720"/>
          <w:tab w:val="left" w:pos="2410"/>
        </w:tabs>
        <w:ind w:firstLine="2268"/>
        <w:rPr>
          <w:rFonts w:ascii="Times New Roman" w:eastAsia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eastAsia="Times New Roman" w:hAnsi="Times New Roman"/>
          <w:b/>
          <w:bCs/>
          <w:sz w:val="28"/>
          <w:szCs w:val="28"/>
          <w:u w:val="single"/>
        </w:rPr>
        <w:t>Fundamentação</w:t>
      </w:r>
    </w:p>
    <w:p w:rsidR="00221230" w:rsidRDefault="00221230" w:rsidP="00221230">
      <w:pPr>
        <w:pStyle w:val="Corpodetexto31"/>
        <w:tabs>
          <w:tab w:val="left" w:pos="720"/>
          <w:tab w:val="left" w:pos="2410"/>
        </w:tabs>
        <w:ind w:firstLine="2268"/>
        <w:jc w:val="center"/>
        <w:rPr>
          <w:rFonts w:ascii="Times New Roman" w:eastAsia="Times New Roman" w:hAnsi="Times New Roman"/>
          <w:b/>
          <w:bCs/>
          <w:sz w:val="28"/>
          <w:szCs w:val="28"/>
          <w:u w:val="single"/>
        </w:rPr>
      </w:pPr>
    </w:p>
    <w:p w:rsidR="00221230" w:rsidRDefault="00221230" w:rsidP="00221230">
      <w:pPr>
        <w:pStyle w:val="Corpodotexto"/>
        <w:tabs>
          <w:tab w:val="left" w:pos="2410"/>
          <w:tab w:val="left" w:pos="2760"/>
        </w:tabs>
        <w:spacing w:after="0"/>
        <w:ind w:firstLine="226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O anteprojeto de lei está disciplinado no inciso IV do parágrafo único do art. 72 da Lei Orgânica Municipal, bem como no art. 203A do Regimento Interno desta Casa Legislativa.</w:t>
      </w:r>
    </w:p>
    <w:p w:rsidR="00221230" w:rsidRDefault="00221230" w:rsidP="00221230">
      <w:pPr>
        <w:pStyle w:val="Corpodotexto"/>
        <w:tabs>
          <w:tab w:val="left" w:pos="2410"/>
          <w:tab w:val="left" w:pos="2760"/>
        </w:tabs>
        <w:spacing w:after="0"/>
        <w:ind w:firstLine="2268"/>
        <w:jc w:val="both"/>
        <w:rPr>
          <w:rFonts w:ascii="Times New Roman" w:hAnsi="Times New Roman"/>
          <w:sz w:val="28"/>
          <w:szCs w:val="28"/>
        </w:rPr>
      </w:pPr>
    </w:p>
    <w:p w:rsidR="00221230" w:rsidRDefault="00221230" w:rsidP="00221230">
      <w:pPr>
        <w:tabs>
          <w:tab w:val="left" w:pos="2410"/>
          <w:tab w:val="left" w:pos="2760"/>
        </w:tabs>
        <w:ind w:firstLine="226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O anteprojeto trata de assunto de interesse local, estando entre aqueles que podem ser normatizados no âmbito municipal, conforme art. 30, I, da Constituição Federal.</w:t>
      </w:r>
    </w:p>
    <w:p w:rsidR="00C12BC1" w:rsidRDefault="00221230" w:rsidP="00B15F4B">
      <w:pPr>
        <w:tabs>
          <w:tab w:val="left" w:pos="2410"/>
          <w:tab w:val="left" w:pos="2760"/>
        </w:tabs>
        <w:ind w:firstLine="226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Tratando-se de anteprojeto, este ainda será analisado pelo Executivo Municipal quanto à sua viabilidade e retorno a esta Casa na forma de projeto de lei.</w:t>
      </w:r>
    </w:p>
    <w:p w:rsidR="00221230" w:rsidRDefault="00221230" w:rsidP="00221230">
      <w:pPr>
        <w:tabs>
          <w:tab w:val="left" w:pos="2410"/>
          <w:tab w:val="left" w:pos="2760"/>
        </w:tabs>
        <w:ind w:firstLine="226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A matéria deverá ser analisada pelo Município por meio dos órgãos responsáveis, ocasião propícia para que sejam feitas eventuais modificações necessárias ao projeto.</w:t>
      </w:r>
    </w:p>
    <w:p w:rsidR="00B15F4B" w:rsidRDefault="00B15F4B" w:rsidP="00221230">
      <w:pPr>
        <w:tabs>
          <w:tab w:val="left" w:pos="2410"/>
          <w:tab w:val="left" w:pos="2760"/>
        </w:tabs>
        <w:ind w:firstLine="226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92AD8" w:rsidRPr="005F2E69" w:rsidRDefault="00221230" w:rsidP="005F2E69">
      <w:pPr>
        <w:tabs>
          <w:tab w:val="left" w:pos="2410"/>
          <w:tab w:val="left" w:pos="2760"/>
        </w:tabs>
        <w:ind w:firstLine="226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Portanto, o anteprojeto encontra-se devidamente instruído, cabendo aos nobres pares o exame do mérito a respeito do mesmo.</w:t>
      </w:r>
      <w:r w:rsidR="00E92AD8">
        <w:rPr>
          <w:rFonts w:ascii="Times New Roman" w:hAnsi="Times New Roman"/>
          <w:b/>
          <w:sz w:val="26"/>
          <w:szCs w:val="26"/>
        </w:rPr>
        <w:t xml:space="preserve">        </w:t>
      </w:r>
    </w:p>
    <w:p w:rsidR="00E92AD8" w:rsidRPr="005F2E69" w:rsidRDefault="00E92AD8" w:rsidP="00E92AD8">
      <w:pPr>
        <w:tabs>
          <w:tab w:val="left" w:pos="5580"/>
        </w:tabs>
        <w:jc w:val="both"/>
        <w:rPr>
          <w:rFonts w:ascii="Times New Roman" w:hAnsi="Times New Roman"/>
          <w:b/>
          <w:sz w:val="26"/>
          <w:szCs w:val="26"/>
          <w:u w:val="single"/>
        </w:rPr>
      </w:pPr>
      <w:r>
        <w:rPr>
          <w:rFonts w:ascii="Times New Roman" w:hAnsi="Times New Roman"/>
          <w:b/>
          <w:sz w:val="26"/>
          <w:szCs w:val="26"/>
        </w:rPr>
        <w:t xml:space="preserve">                </w:t>
      </w:r>
      <w:r w:rsidR="009E1668">
        <w:rPr>
          <w:rFonts w:ascii="Times New Roman" w:hAnsi="Times New Roman"/>
          <w:b/>
          <w:sz w:val="26"/>
          <w:szCs w:val="26"/>
        </w:rPr>
        <w:t xml:space="preserve">                   </w:t>
      </w:r>
      <w:r>
        <w:rPr>
          <w:rFonts w:ascii="Times New Roman" w:hAnsi="Times New Roman"/>
          <w:b/>
          <w:sz w:val="26"/>
          <w:szCs w:val="26"/>
          <w:u w:val="single"/>
        </w:rPr>
        <w:t xml:space="preserve">Conclusão                            </w:t>
      </w:r>
      <w:r>
        <w:rPr>
          <w:rFonts w:ascii="Times New Roman" w:hAnsi="Times New Roman"/>
          <w:sz w:val="26"/>
          <w:szCs w:val="26"/>
        </w:rPr>
        <w:t xml:space="preserve">                      </w:t>
      </w:r>
    </w:p>
    <w:p w:rsidR="00E92AD8" w:rsidRDefault="00E92AD8" w:rsidP="00E92AD8">
      <w:pPr>
        <w:jc w:val="both"/>
        <w:rPr>
          <w:rFonts w:ascii="Times New Roman" w:hAnsi="Times New Roman" w:cs="Times New Roman"/>
          <w:sz w:val="28"/>
          <w:szCs w:val="28"/>
        </w:rPr>
      </w:pPr>
      <w:r w:rsidRPr="00E92AD8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9E1668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E92AD8">
        <w:rPr>
          <w:rFonts w:ascii="Times New Roman" w:hAnsi="Times New Roman" w:cs="Times New Roman"/>
          <w:sz w:val="28"/>
          <w:szCs w:val="28"/>
        </w:rPr>
        <w:t xml:space="preserve">Em face do exposto, este relator conclui pela </w:t>
      </w:r>
      <w:r w:rsidR="005F2E69">
        <w:rPr>
          <w:rFonts w:ascii="Times New Roman" w:hAnsi="Times New Roman" w:cs="Times New Roman"/>
          <w:sz w:val="28"/>
          <w:szCs w:val="28"/>
        </w:rPr>
        <w:t xml:space="preserve">juridicidade, </w:t>
      </w:r>
      <w:r w:rsidRPr="00E92AD8">
        <w:rPr>
          <w:rFonts w:ascii="Times New Roman" w:hAnsi="Times New Roman" w:cs="Times New Roman"/>
          <w:sz w:val="28"/>
          <w:szCs w:val="28"/>
        </w:rPr>
        <w:t xml:space="preserve">legalidade, constitucionalidade e </w:t>
      </w:r>
      <w:r w:rsidR="005F2E69">
        <w:rPr>
          <w:rFonts w:ascii="Times New Roman" w:hAnsi="Times New Roman" w:cs="Times New Roman"/>
          <w:sz w:val="28"/>
          <w:szCs w:val="28"/>
        </w:rPr>
        <w:t>legalidade</w:t>
      </w:r>
      <w:r w:rsidRPr="00E92AD8">
        <w:rPr>
          <w:rFonts w:ascii="Times New Roman" w:hAnsi="Times New Roman" w:cs="Times New Roman"/>
          <w:sz w:val="28"/>
          <w:szCs w:val="28"/>
        </w:rPr>
        <w:t xml:space="preserve"> do </w:t>
      </w:r>
      <w:r w:rsidR="005F2E69">
        <w:rPr>
          <w:rFonts w:ascii="Times New Roman" w:hAnsi="Times New Roman" w:cs="Times New Roman"/>
          <w:sz w:val="28"/>
          <w:szCs w:val="28"/>
        </w:rPr>
        <w:t>Antepro</w:t>
      </w:r>
      <w:r w:rsidR="007F482F">
        <w:rPr>
          <w:rFonts w:ascii="Times New Roman" w:hAnsi="Times New Roman" w:cs="Times New Roman"/>
          <w:sz w:val="28"/>
          <w:szCs w:val="28"/>
        </w:rPr>
        <w:t>jeto de Lei nº 208/</w:t>
      </w:r>
      <w:r w:rsidR="00C44EEB">
        <w:rPr>
          <w:rFonts w:ascii="Times New Roman" w:hAnsi="Times New Roman" w:cs="Times New Roman"/>
          <w:sz w:val="28"/>
          <w:szCs w:val="28"/>
        </w:rPr>
        <w:t>2019</w:t>
      </w:r>
      <w:r w:rsidRPr="00E92AD8">
        <w:rPr>
          <w:rFonts w:ascii="Times New Roman" w:hAnsi="Times New Roman" w:cs="Times New Roman"/>
          <w:sz w:val="28"/>
          <w:szCs w:val="28"/>
        </w:rPr>
        <w:t>, sendo pela sua votaç</w:t>
      </w:r>
      <w:r w:rsidR="005F2E69">
        <w:rPr>
          <w:rFonts w:ascii="Times New Roman" w:hAnsi="Times New Roman" w:cs="Times New Roman"/>
          <w:sz w:val="28"/>
          <w:szCs w:val="28"/>
        </w:rPr>
        <w:t>ão e aprovação.</w:t>
      </w:r>
    </w:p>
    <w:p w:rsidR="009E1668" w:rsidRPr="00E92AD8" w:rsidRDefault="009E1668" w:rsidP="00E92AD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F2E69" w:rsidRDefault="00E92AD8" w:rsidP="009E166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2AD8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9E1668">
        <w:rPr>
          <w:rFonts w:ascii="Times New Roman" w:hAnsi="Times New Roman" w:cs="Times New Roman"/>
          <w:sz w:val="28"/>
          <w:szCs w:val="28"/>
        </w:rPr>
        <w:t xml:space="preserve">        </w:t>
      </w:r>
      <w:r w:rsidRPr="00E92AD8">
        <w:rPr>
          <w:rFonts w:ascii="Times New Roman" w:hAnsi="Times New Roman" w:cs="Times New Roman"/>
          <w:sz w:val="28"/>
          <w:szCs w:val="28"/>
        </w:rPr>
        <w:t xml:space="preserve">Sala das Reuniões, </w:t>
      </w:r>
      <w:r w:rsidR="007F482F">
        <w:rPr>
          <w:rFonts w:ascii="Times New Roman" w:hAnsi="Times New Roman" w:cs="Times New Roman"/>
          <w:sz w:val="28"/>
          <w:szCs w:val="28"/>
        </w:rPr>
        <w:t>09</w:t>
      </w:r>
      <w:r w:rsidR="007B08E7">
        <w:rPr>
          <w:rFonts w:ascii="Times New Roman" w:hAnsi="Times New Roman" w:cs="Times New Roman"/>
          <w:sz w:val="28"/>
          <w:szCs w:val="28"/>
        </w:rPr>
        <w:t xml:space="preserve"> de maio</w:t>
      </w:r>
      <w:r w:rsidR="005F2E69">
        <w:rPr>
          <w:rFonts w:ascii="Times New Roman" w:hAnsi="Times New Roman" w:cs="Times New Roman"/>
          <w:sz w:val="28"/>
          <w:szCs w:val="28"/>
        </w:rPr>
        <w:t xml:space="preserve"> de 2019.</w:t>
      </w:r>
    </w:p>
    <w:p w:rsidR="005F2E69" w:rsidRDefault="005F2E69" w:rsidP="005F2E6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92AD8" w:rsidRDefault="00E92AD8" w:rsidP="005F2E69">
      <w:pPr>
        <w:ind w:firstLine="708"/>
        <w:jc w:val="both"/>
        <w:rPr>
          <w:rFonts w:ascii="Times New Roman" w:hAnsi="Times New Roman"/>
          <w:b/>
          <w:bCs/>
          <w:sz w:val="26"/>
          <w:szCs w:val="26"/>
          <w:lang w:eastAsia="ar-SA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                </w:t>
      </w:r>
      <w:r w:rsidR="009E1668">
        <w:rPr>
          <w:rFonts w:ascii="Times New Roman" w:hAnsi="Times New Roman"/>
          <w:b/>
          <w:bCs/>
          <w:sz w:val="26"/>
          <w:szCs w:val="26"/>
        </w:rPr>
        <w:t xml:space="preserve">         </w:t>
      </w:r>
      <w:r>
        <w:rPr>
          <w:rFonts w:ascii="Times New Roman" w:hAnsi="Times New Roman"/>
          <w:b/>
          <w:bCs/>
          <w:sz w:val="26"/>
          <w:szCs w:val="26"/>
          <w:lang w:eastAsia="ar-SA"/>
        </w:rPr>
        <w:t>COMISSÃO DE LEGISLAÇÃO E JUSTIÇA</w:t>
      </w:r>
    </w:p>
    <w:p w:rsidR="00E92AD8" w:rsidRDefault="00E92AD8" w:rsidP="00E92AD8">
      <w:pPr>
        <w:ind w:firstLine="2295"/>
        <w:jc w:val="center"/>
        <w:rPr>
          <w:rFonts w:ascii="Times New Roman" w:hAnsi="Times New Roman"/>
          <w:sz w:val="26"/>
          <w:szCs w:val="26"/>
          <w:lang w:eastAsia="pt-BR"/>
        </w:rPr>
      </w:pPr>
    </w:p>
    <w:p w:rsidR="00E92AD8" w:rsidRPr="00E92AD8" w:rsidRDefault="00E92AD8" w:rsidP="007F482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92AD8">
        <w:rPr>
          <w:rFonts w:ascii="Times New Roman" w:hAnsi="Times New Roman" w:cs="Times New Roman"/>
          <w:sz w:val="28"/>
          <w:szCs w:val="28"/>
        </w:rPr>
        <w:t xml:space="preserve">     </w:t>
      </w:r>
      <w:r w:rsidR="007123FA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9E1668">
        <w:rPr>
          <w:rFonts w:ascii="Times New Roman" w:hAnsi="Times New Roman" w:cs="Times New Roman"/>
          <w:sz w:val="28"/>
          <w:szCs w:val="28"/>
        </w:rPr>
        <w:t xml:space="preserve">        </w:t>
      </w:r>
      <w:r w:rsidR="007123FA">
        <w:rPr>
          <w:rFonts w:ascii="Times New Roman" w:hAnsi="Times New Roman" w:cs="Times New Roman"/>
          <w:sz w:val="28"/>
          <w:szCs w:val="28"/>
        </w:rPr>
        <w:t xml:space="preserve">  </w:t>
      </w:r>
      <w:r w:rsidR="007F482F">
        <w:rPr>
          <w:rFonts w:ascii="Times New Roman" w:hAnsi="Times New Roman" w:cs="Times New Roman"/>
          <w:sz w:val="28"/>
          <w:szCs w:val="28"/>
        </w:rPr>
        <w:t>José Pereira da Silva</w:t>
      </w:r>
    </w:p>
    <w:p w:rsidR="007123FA" w:rsidRDefault="007F482F" w:rsidP="007123FA">
      <w:pPr>
        <w:tabs>
          <w:tab w:val="left" w:pos="27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Relator</w:t>
      </w:r>
    </w:p>
    <w:p w:rsidR="007123FA" w:rsidRDefault="007123FA" w:rsidP="007123FA">
      <w:pPr>
        <w:tabs>
          <w:tab w:val="left" w:pos="27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21230" w:rsidRPr="007123FA" w:rsidRDefault="007123FA" w:rsidP="007123FA">
      <w:pPr>
        <w:tabs>
          <w:tab w:val="left" w:pos="27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9E1668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21230">
        <w:rPr>
          <w:rFonts w:ascii="Times New Roman" w:hAnsi="Times New Roman" w:cs="Times New Roman"/>
          <w:sz w:val="28"/>
          <w:szCs w:val="28"/>
          <w:u w:val="single"/>
        </w:rPr>
        <w:t>V O T O S</w:t>
      </w:r>
    </w:p>
    <w:p w:rsidR="007123FA" w:rsidRDefault="007123FA" w:rsidP="007123FA">
      <w:pPr>
        <w:rPr>
          <w:rFonts w:ascii="Times New Roman" w:hAnsi="Times New Roman" w:cs="Times New Roman"/>
          <w:sz w:val="28"/>
          <w:szCs w:val="28"/>
        </w:rPr>
      </w:pPr>
    </w:p>
    <w:p w:rsidR="00221230" w:rsidRDefault="007123FA" w:rsidP="007123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9E1668">
        <w:rPr>
          <w:rFonts w:ascii="Times New Roman" w:hAnsi="Times New Roman" w:cs="Times New Roman"/>
          <w:sz w:val="28"/>
          <w:szCs w:val="28"/>
        </w:rPr>
        <w:t xml:space="preserve">       </w:t>
      </w:r>
      <w:r w:rsidR="00221230">
        <w:rPr>
          <w:rFonts w:ascii="Times New Roman" w:hAnsi="Times New Roman" w:cs="Times New Roman"/>
          <w:sz w:val="28"/>
          <w:szCs w:val="28"/>
        </w:rPr>
        <w:t>De acordo com o relator.</w:t>
      </w:r>
    </w:p>
    <w:p w:rsidR="00221230" w:rsidRDefault="00221230" w:rsidP="007123FA">
      <w:pPr>
        <w:rPr>
          <w:rFonts w:ascii="Times New Roman" w:hAnsi="Times New Roman" w:cs="Times New Roman"/>
          <w:sz w:val="28"/>
          <w:szCs w:val="28"/>
        </w:rPr>
      </w:pPr>
    </w:p>
    <w:p w:rsidR="00221230" w:rsidRDefault="007123FA" w:rsidP="007123F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9E1668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F482F" w:rsidRPr="00E92AD8">
        <w:rPr>
          <w:rFonts w:ascii="Times New Roman" w:hAnsi="Times New Roman" w:cs="Times New Roman"/>
          <w:sz w:val="28"/>
          <w:szCs w:val="28"/>
        </w:rPr>
        <w:t>Euro de Andrade Lanza</w:t>
      </w:r>
    </w:p>
    <w:p w:rsidR="00221230" w:rsidRDefault="007123FA" w:rsidP="007123F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9E1668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21230">
        <w:rPr>
          <w:rFonts w:ascii="Times New Roman" w:hAnsi="Times New Roman" w:cs="Times New Roman"/>
          <w:sz w:val="28"/>
          <w:szCs w:val="28"/>
        </w:rPr>
        <w:t>Presidente</w:t>
      </w:r>
    </w:p>
    <w:p w:rsidR="00221230" w:rsidRDefault="00221230" w:rsidP="00221230">
      <w:pPr>
        <w:spacing w:after="0"/>
        <w:ind w:firstLine="2268"/>
        <w:jc w:val="both"/>
        <w:rPr>
          <w:rFonts w:ascii="Times New Roman" w:hAnsi="Times New Roman" w:cs="Times New Roman"/>
          <w:sz w:val="28"/>
          <w:szCs w:val="28"/>
        </w:rPr>
      </w:pPr>
    </w:p>
    <w:p w:rsidR="00221230" w:rsidRDefault="00221230" w:rsidP="00221230">
      <w:pPr>
        <w:spacing w:after="0"/>
        <w:ind w:firstLine="2268"/>
        <w:jc w:val="both"/>
        <w:rPr>
          <w:rFonts w:ascii="Times New Roman" w:hAnsi="Times New Roman" w:cs="Times New Roman"/>
          <w:sz w:val="28"/>
          <w:szCs w:val="28"/>
        </w:rPr>
      </w:pPr>
    </w:p>
    <w:p w:rsidR="00221230" w:rsidRDefault="00221230" w:rsidP="00221230">
      <w:pPr>
        <w:spacing w:after="0"/>
        <w:ind w:firstLine="2268"/>
        <w:jc w:val="both"/>
        <w:rPr>
          <w:rFonts w:ascii="Verdana" w:hAnsi="Verdana"/>
        </w:rPr>
      </w:pPr>
      <w:bookmarkStart w:id="0" w:name="_GoBack"/>
      <w:bookmarkEnd w:id="0"/>
    </w:p>
    <w:p w:rsidR="00221230" w:rsidRDefault="00221230" w:rsidP="00221230">
      <w:pPr>
        <w:spacing w:after="0"/>
        <w:ind w:firstLine="2268"/>
        <w:jc w:val="both"/>
        <w:rPr>
          <w:rFonts w:ascii="Verdana" w:hAnsi="Verdana"/>
        </w:rPr>
      </w:pPr>
    </w:p>
    <w:p w:rsidR="00221230" w:rsidRDefault="00221230" w:rsidP="00221230">
      <w:pPr>
        <w:pStyle w:val="Standard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D1D0F" w:rsidRDefault="009D1D0F"/>
    <w:sectPr w:rsidR="009D1D0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608F" w:rsidRDefault="0056608F" w:rsidP="00513AD9">
      <w:pPr>
        <w:spacing w:after="0"/>
      </w:pPr>
      <w:r>
        <w:separator/>
      </w:r>
    </w:p>
  </w:endnote>
  <w:endnote w:type="continuationSeparator" w:id="0">
    <w:p w:rsidR="0056608F" w:rsidRDefault="0056608F" w:rsidP="00513AD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">
    <w:altName w:val="Times New Roman"/>
    <w:charset w:val="00"/>
    <w:family w:val="auto"/>
    <w:pitch w:val="variable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3AD9" w:rsidRDefault="00513AD9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3AD9" w:rsidRDefault="00513AD9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3AD9" w:rsidRDefault="00513AD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608F" w:rsidRDefault="0056608F" w:rsidP="00513AD9">
      <w:pPr>
        <w:spacing w:after="0"/>
      </w:pPr>
      <w:r>
        <w:separator/>
      </w:r>
    </w:p>
  </w:footnote>
  <w:footnote w:type="continuationSeparator" w:id="0">
    <w:p w:rsidR="0056608F" w:rsidRDefault="0056608F" w:rsidP="00513AD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3AD9" w:rsidRDefault="00513AD9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3AD9" w:rsidRDefault="00513AD9" w:rsidP="00513AD9">
    <w:pPr>
      <w:pStyle w:val="Cabealho"/>
      <w:jc w:val="center"/>
    </w:pPr>
    <w:r>
      <w:rPr>
        <w:b/>
        <w:noProof/>
        <w:sz w:val="32"/>
        <w:lang w:eastAsia="pt-BR"/>
      </w:rPr>
      <w:drawing>
        <wp:anchor distT="0" distB="0" distL="114300" distR="114300" simplePos="0" relativeHeight="251661312" behindDoc="0" locked="0" layoutInCell="1" allowOverlap="1" wp14:anchorId="1561C0B3" wp14:editId="622A4B12">
          <wp:simplePos x="0" y="0"/>
          <wp:positionH relativeFrom="column">
            <wp:posOffset>5114928</wp:posOffset>
          </wp:positionH>
          <wp:positionV relativeFrom="paragraph">
            <wp:posOffset>-264160</wp:posOffset>
          </wp:positionV>
          <wp:extent cx="771525" cy="838203"/>
          <wp:effectExtent l="0" t="0" r="9525" b="0"/>
          <wp:wrapThrough wrapText="bothSides">
            <wp:wrapPolygon edited="0">
              <wp:start x="0" y="0"/>
              <wp:lineTo x="0" y="21109"/>
              <wp:lineTo x="20800" y="21109"/>
              <wp:lineTo x="20800" y="0"/>
              <wp:lineTo x="0" y="0"/>
            </wp:wrapPolygon>
          </wp:wrapThrough>
          <wp:docPr id="1" name="Imagem 2" descr="D:\Usuarios\Usuario\Desktop\Sistema Certificado ISO 9001_2008_Azul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1525" cy="8382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b/>
        <w:noProof/>
        <w:sz w:val="32"/>
        <w:lang w:eastAsia="pt-BR"/>
      </w:rPr>
      <w:drawing>
        <wp:anchor distT="0" distB="0" distL="114300" distR="114300" simplePos="0" relativeHeight="251659264" behindDoc="0" locked="0" layoutInCell="1" allowOverlap="1" wp14:anchorId="5022DD5E" wp14:editId="64934B45">
          <wp:simplePos x="0" y="0"/>
          <wp:positionH relativeFrom="margin">
            <wp:posOffset>-523875</wp:posOffset>
          </wp:positionH>
          <wp:positionV relativeFrom="paragraph">
            <wp:posOffset>-213995</wp:posOffset>
          </wp:positionV>
          <wp:extent cx="902969" cy="902969"/>
          <wp:effectExtent l="0" t="0" r="0" b="0"/>
          <wp:wrapTight wrapText="bothSides">
            <wp:wrapPolygon edited="0">
              <wp:start x="0" y="0"/>
              <wp:lineTo x="0" y="20977"/>
              <wp:lineTo x="20977" y="20977"/>
              <wp:lineTo x="20977" y="0"/>
              <wp:lineTo x="0" y="0"/>
            </wp:wrapPolygon>
          </wp:wrapTight>
          <wp:docPr id="2" name="Imagem 4" descr="D:\____Projetos\____INSTITUCIONAL\foto-perfil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02969" cy="902969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b/>
        <w:sz w:val="32"/>
      </w:rPr>
      <w:t>Câmara Municipal de Sete Lagoas</w:t>
    </w:r>
  </w:p>
  <w:p w:rsidR="00513AD9" w:rsidRDefault="00513AD9" w:rsidP="00513AD9">
    <w:pPr>
      <w:pStyle w:val="Cabealho"/>
      <w:jc w:val="center"/>
      <w:rPr>
        <w:sz w:val="20"/>
      </w:rPr>
    </w:pPr>
    <w:r>
      <w:rPr>
        <w:sz w:val="20"/>
      </w:rPr>
      <w:t>ESTADO DE MINAS GERAIS</w:t>
    </w:r>
  </w:p>
  <w:p w:rsidR="00513AD9" w:rsidRDefault="00513AD9" w:rsidP="00513AD9">
    <w:pPr>
      <w:pStyle w:val="Cabealho"/>
      <w:rPr>
        <w:sz w:val="18"/>
      </w:rPr>
    </w:pPr>
    <w:r>
      <w:rPr>
        <w:sz w:val="18"/>
      </w:rPr>
      <w:t xml:space="preserve">        Rua Domingos </w:t>
    </w:r>
    <w:proofErr w:type="spellStart"/>
    <w:r>
      <w:rPr>
        <w:sz w:val="18"/>
      </w:rPr>
      <w:t>L’ouverture</w:t>
    </w:r>
    <w:proofErr w:type="spellEnd"/>
    <w:r>
      <w:rPr>
        <w:sz w:val="18"/>
      </w:rPr>
      <w:t>, 335 - São Geraldo - Sete Lagoas/MG - CEP: 35700-046</w:t>
    </w:r>
    <w:r>
      <w:rPr>
        <w:sz w:val="18"/>
      </w:rPr>
      <w:br/>
      <w:t xml:space="preserve">                              Fone: 31 3779-6300 | E-mail: atendimento@camarasete.mg.gov.br</w:t>
    </w:r>
  </w:p>
  <w:p w:rsidR="00513AD9" w:rsidRDefault="00513AD9" w:rsidP="00513AD9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3AD9" w:rsidRDefault="00513AD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AD9"/>
    <w:rsid w:val="0008040F"/>
    <w:rsid w:val="00087ABA"/>
    <w:rsid w:val="000B0BE9"/>
    <w:rsid w:val="000E3FF6"/>
    <w:rsid w:val="001430D5"/>
    <w:rsid w:val="001F524E"/>
    <w:rsid w:val="00221230"/>
    <w:rsid w:val="002C2E4C"/>
    <w:rsid w:val="00324628"/>
    <w:rsid w:val="00345762"/>
    <w:rsid w:val="00386149"/>
    <w:rsid w:val="003C3A01"/>
    <w:rsid w:val="00453CB0"/>
    <w:rsid w:val="0049281B"/>
    <w:rsid w:val="005030E2"/>
    <w:rsid w:val="00513AD9"/>
    <w:rsid w:val="0056608F"/>
    <w:rsid w:val="005E180D"/>
    <w:rsid w:val="005F2E69"/>
    <w:rsid w:val="00655D70"/>
    <w:rsid w:val="006B0CA2"/>
    <w:rsid w:val="007123FA"/>
    <w:rsid w:val="007469C4"/>
    <w:rsid w:val="007725D1"/>
    <w:rsid w:val="007A3FE3"/>
    <w:rsid w:val="007B08E7"/>
    <w:rsid w:val="007F482F"/>
    <w:rsid w:val="00883EC5"/>
    <w:rsid w:val="008C719D"/>
    <w:rsid w:val="008E14AB"/>
    <w:rsid w:val="009D1D0F"/>
    <w:rsid w:val="009E1668"/>
    <w:rsid w:val="009E75DF"/>
    <w:rsid w:val="009F0D39"/>
    <w:rsid w:val="00A14E4B"/>
    <w:rsid w:val="00A47ABD"/>
    <w:rsid w:val="00AC3828"/>
    <w:rsid w:val="00B15F4B"/>
    <w:rsid w:val="00B2576A"/>
    <w:rsid w:val="00C12BC1"/>
    <w:rsid w:val="00C44EEB"/>
    <w:rsid w:val="00C94A62"/>
    <w:rsid w:val="00D54992"/>
    <w:rsid w:val="00DB592D"/>
    <w:rsid w:val="00DE6A4D"/>
    <w:rsid w:val="00E173E6"/>
    <w:rsid w:val="00E92AD8"/>
    <w:rsid w:val="00F74FDC"/>
    <w:rsid w:val="00FD4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85A22D-72A8-4B02-AB4B-08708261D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1230"/>
    <w:pPr>
      <w:widowControl w:val="0"/>
      <w:suppressAutoHyphens/>
      <w:autoSpaceDN w:val="0"/>
      <w:spacing w:line="240" w:lineRule="auto"/>
    </w:pPr>
    <w:rPr>
      <w:rFonts w:ascii="Calibri" w:eastAsia="Calibri" w:hAnsi="Calibri" w:cs="F"/>
      <w:kern w:val="3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513AD9"/>
    <w:pPr>
      <w:widowControl/>
      <w:tabs>
        <w:tab w:val="center" w:pos="4252"/>
        <w:tab w:val="right" w:pos="8504"/>
      </w:tabs>
      <w:suppressAutoHyphens w:val="0"/>
      <w:autoSpaceDN/>
      <w:spacing w:after="0"/>
    </w:pPr>
    <w:rPr>
      <w:rFonts w:asciiTheme="minorHAnsi" w:eastAsiaTheme="minorHAnsi" w:hAnsiTheme="minorHAnsi" w:cstheme="minorBidi"/>
      <w:kern w:val="0"/>
    </w:rPr>
  </w:style>
  <w:style w:type="character" w:customStyle="1" w:styleId="CabealhoChar">
    <w:name w:val="Cabeçalho Char"/>
    <w:basedOn w:val="Fontepargpadro"/>
    <w:link w:val="Cabealho"/>
    <w:uiPriority w:val="99"/>
    <w:rsid w:val="00513AD9"/>
  </w:style>
  <w:style w:type="paragraph" w:styleId="Rodap">
    <w:name w:val="footer"/>
    <w:basedOn w:val="Normal"/>
    <w:link w:val="RodapChar"/>
    <w:uiPriority w:val="99"/>
    <w:unhideWhenUsed/>
    <w:rsid w:val="00513AD9"/>
    <w:pPr>
      <w:widowControl/>
      <w:tabs>
        <w:tab w:val="center" w:pos="4252"/>
        <w:tab w:val="right" w:pos="8504"/>
      </w:tabs>
      <w:suppressAutoHyphens w:val="0"/>
      <w:autoSpaceDN/>
      <w:spacing w:after="0"/>
    </w:pPr>
    <w:rPr>
      <w:rFonts w:asciiTheme="minorHAnsi" w:eastAsiaTheme="minorHAnsi" w:hAnsiTheme="minorHAnsi" w:cstheme="minorBidi"/>
      <w:kern w:val="0"/>
    </w:rPr>
  </w:style>
  <w:style w:type="character" w:customStyle="1" w:styleId="RodapChar">
    <w:name w:val="Rodapé Char"/>
    <w:basedOn w:val="Fontepargpadro"/>
    <w:link w:val="Rodap"/>
    <w:uiPriority w:val="99"/>
    <w:rsid w:val="00513AD9"/>
  </w:style>
  <w:style w:type="paragraph" w:customStyle="1" w:styleId="Standard">
    <w:name w:val="Standard"/>
    <w:rsid w:val="00221230"/>
    <w:pPr>
      <w:suppressAutoHyphens/>
      <w:autoSpaceDN w:val="0"/>
      <w:spacing w:line="240" w:lineRule="auto"/>
    </w:pPr>
    <w:rPr>
      <w:rFonts w:ascii="Calibri" w:eastAsia="Calibri" w:hAnsi="Calibri" w:cs="F"/>
      <w:kern w:val="3"/>
    </w:rPr>
  </w:style>
  <w:style w:type="paragraph" w:customStyle="1" w:styleId="Corpodotexto">
    <w:name w:val="Corpo do texto"/>
    <w:basedOn w:val="Normal"/>
    <w:rsid w:val="00221230"/>
    <w:pPr>
      <w:spacing w:after="120" w:line="100" w:lineRule="atLeast"/>
    </w:pPr>
    <w:rPr>
      <w:rFonts w:ascii="Times" w:eastAsia="DejaVu Sans" w:hAnsi="Times" w:cs="Times New Roman"/>
      <w:color w:val="00000A"/>
      <w:kern w:val="0"/>
      <w:sz w:val="24"/>
      <w:szCs w:val="24"/>
      <w:lang w:eastAsia="pt-BR"/>
    </w:rPr>
  </w:style>
  <w:style w:type="paragraph" w:customStyle="1" w:styleId="Corpodetexto31">
    <w:name w:val="Corpo de texto 31"/>
    <w:basedOn w:val="Normal"/>
    <w:rsid w:val="00221230"/>
    <w:pPr>
      <w:spacing w:after="0" w:line="100" w:lineRule="atLeast"/>
      <w:jc w:val="both"/>
    </w:pPr>
    <w:rPr>
      <w:rFonts w:ascii="Arial" w:eastAsia="DejaVu Sans" w:hAnsi="Arial" w:cs="Times New Roman"/>
      <w:color w:val="00000A"/>
      <w:kern w:val="0"/>
      <w:sz w:val="26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E92AD8"/>
    <w:pPr>
      <w:widowControl/>
      <w:suppressAutoHyphens w:val="0"/>
      <w:autoSpaceDN/>
      <w:spacing w:after="120" w:line="48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E92AD8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945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416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22</cp:revision>
  <dcterms:created xsi:type="dcterms:W3CDTF">2019-03-07T18:12:00Z</dcterms:created>
  <dcterms:modified xsi:type="dcterms:W3CDTF">2019-05-10T16:57:00Z</dcterms:modified>
</cp:coreProperties>
</file>