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DF" w:rsidRDefault="009E75DF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 Anteprojeto de Lei nº 125</w:t>
      </w:r>
      <w:r w:rsidR="00453CB0">
        <w:rPr>
          <w:rFonts w:ascii="Times New Roman" w:eastAsia="Times New Roman" w:hAnsi="Times New Roman"/>
          <w:sz w:val="28"/>
          <w:szCs w:val="28"/>
        </w:rPr>
        <w:t>/2019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47ABD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Dispõe sobre o comércio de roupas, acessórios e serviços de beleza em veículos automotores ou rebocados por estes em vias e áreas públicas e privadas - </w:t>
      </w:r>
      <w:proofErr w:type="spellStart"/>
      <w:r w:rsidR="009E75DF" w:rsidRPr="009E75DF">
        <w:rPr>
          <w:rFonts w:ascii="Times New Roman" w:eastAsia="Times New Roman" w:hAnsi="Times New Roman"/>
          <w:i/>
          <w:sz w:val="28"/>
          <w:szCs w:val="28"/>
        </w:rPr>
        <w:t>fashion</w:t>
      </w:r>
      <w:proofErr w:type="spellEnd"/>
      <w:r w:rsidR="009E75DF" w:rsidRPr="009E75D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9E75DF" w:rsidRPr="009E75DF">
        <w:rPr>
          <w:rFonts w:ascii="Times New Roman" w:eastAsia="Times New Roman" w:hAnsi="Times New Roman"/>
          <w:i/>
          <w:sz w:val="28"/>
          <w:szCs w:val="28"/>
        </w:rPr>
        <w:t>trucks</w:t>
      </w:r>
      <w:proofErr w:type="spellEnd"/>
      <w:r w:rsidR="009E75D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Vereador </w:t>
      </w:r>
      <w:r w:rsidR="009E75DF">
        <w:rPr>
          <w:rFonts w:ascii="Times New Roman" w:eastAsia="Times New Roman" w:hAnsi="Times New Roman"/>
          <w:sz w:val="28"/>
          <w:szCs w:val="28"/>
        </w:rPr>
        <w:t>Rodrigo Braga da Rocha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E75DF" w:rsidRDefault="00221230" w:rsidP="009E75DF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objetivo dispor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sobre o comércio de roupas, acessórios e serviços de beleza em veículos automotores ou rebocados por estes em vias e áreas públicas e privadas - </w:t>
      </w:r>
      <w:proofErr w:type="spellStart"/>
      <w:r w:rsidR="009E75DF" w:rsidRPr="009E75DF">
        <w:rPr>
          <w:rFonts w:ascii="Times New Roman" w:eastAsia="Times New Roman" w:hAnsi="Times New Roman"/>
          <w:i/>
          <w:sz w:val="28"/>
          <w:szCs w:val="28"/>
        </w:rPr>
        <w:t>fashion</w:t>
      </w:r>
      <w:proofErr w:type="spellEnd"/>
      <w:r w:rsidR="009E75DF" w:rsidRPr="009E75D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9E75DF" w:rsidRPr="009E75DF">
        <w:rPr>
          <w:rFonts w:ascii="Times New Roman" w:eastAsia="Times New Roman" w:hAnsi="Times New Roman"/>
          <w:i/>
          <w:sz w:val="28"/>
          <w:szCs w:val="28"/>
        </w:rPr>
        <w:t>trucks</w:t>
      </w:r>
      <w:proofErr w:type="spellEnd"/>
      <w:r w:rsidR="009E75D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E75DF" w:rsidRDefault="009E75DF" w:rsidP="00C44EEB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Presentes à reunião o Vereador Fabrício A</w:t>
      </w:r>
      <w:r w:rsidR="00C44EEB">
        <w:rPr>
          <w:rFonts w:ascii="Times New Roman" w:hAnsi="Times New Roman" w:cs="Times New Roman"/>
          <w:sz w:val="28"/>
          <w:szCs w:val="28"/>
        </w:rPr>
        <w:t>ugusto Carvalho do Nascimento (P</w:t>
      </w:r>
      <w:r>
        <w:rPr>
          <w:rFonts w:ascii="Times New Roman" w:hAnsi="Times New Roman" w:cs="Times New Roman"/>
          <w:sz w:val="28"/>
          <w:szCs w:val="28"/>
        </w:rPr>
        <w:t>residente), o Vereador 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(vogal), e o V</w:t>
      </w:r>
      <w:r>
        <w:rPr>
          <w:rFonts w:ascii="Times New Roman" w:hAnsi="Times New Roman" w:cs="Times New Roman"/>
          <w:sz w:val="28"/>
          <w:szCs w:val="28"/>
        </w:rPr>
        <w:t xml:space="preserve">ereador Euro de Andrade Lanza (relator), além dos representantes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087ABA" w:rsidRDefault="00221230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9E75DF">
        <w:rPr>
          <w:rFonts w:ascii="Times New Roman" w:hAnsi="Times New Roman" w:cs="Times New Roman"/>
          <w:sz w:val="28"/>
          <w:szCs w:val="28"/>
        </w:rPr>
        <w:t>jeto de Lei nº 125</w:t>
      </w:r>
      <w:bookmarkStart w:id="0" w:name="_GoBack"/>
      <w:bookmarkEnd w:id="0"/>
      <w:r w:rsidR="00C44EEB">
        <w:rPr>
          <w:rFonts w:ascii="Times New Roman" w:hAnsi="Times New Roman" w:cs="Times New Roman"/>
          <w:sz w:val="28"/>
          <w:szCs w:val="28"/>
        </w:rPr>
        <w:t>/2019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C44EEB">
        <w:rPr>
          <w:rFonts w:ascii="Times New Roman" w:hAnsi="Times New Roman" w:cs="Times New Roman"/>
          <w:sz w:val="28"/>
          <w:szCs w:val="28"/>
        </w:rPr>
        <w:t>04 de abril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7123FA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Relator    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7123FA">
      <w:pPr>
        <w:spacing w:after="0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Vogal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94D" w:rsidRDefault="00FD494D" w:rsidP="00513AD9">
      <w:pPr>
        <w:spacing w:after="0"/>
      </w:pPr>
      <w:r>
        <w:separator/>
      </w:r>
    </w:p>
  </w:endnote>
  <w:endnote w:type="continuationSeparator" w:id="0">
    <w:p w:rsidR="00FD494D" w:rsidRDefault="00FD494D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94D" w:rsidRDefault="00FD494D" w:rsidP="00513AD9">
      <w:pPr>
        <w:spacing w:after="0"/>
      </w:pPr>
      <w:r>
        <w:separator/>
      </w:r>
    </w:p>
  </w:footnote>
  <w:footnote w:type="continuationSeparator" w:id="0">
    <w:p w:rsidR="00FD494D" w:rsidRDefault="00FD494D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221230"/>
    <w:rsid w:val="002C2E4C"/>
    <w:rsid w:val="00386149"/>
    <w:rsid w:val="003C3A01"/>
    <w:rsid w:val="00453CB0"/>
    <w:rsid w:val="005030E2"/>
    <w:rsid w:val="00513AD9"/>
    <w:rsid w:val="005F2E69"/>
    <w:rsid w:val="00655D70"/>
    <w:rsid w:val="007123FA"/>
    <w:rsid w:val="007469C4"/>
    <w:rsid w:val="007A3FE3"/>
    <w:rsid w:val="00883EC5"/>
    <w:rsid w:val="008E14AB"/>
    <w:rsid w:val="009D1D0F"/>
    <w:rsid w:val="009E1668"/>
    <w:rsid w:val="009E75DF"/>
    <w:rsid w:val="00A47ABD"/>
    <w:rsid w:val="00B2576A"/>
    <w:rsid w:val="00C44EEB"/>
    <w:rsid w:val="00C94A62"/>
    <w:rsid w:val="00D54992"/>
    <w:rsid w:val="00DB592D"/>
    <w:rsid w:val="00E173E6"/>
    <w:rsid w:val="00E92AD8"/>
    <w:rsid w:val="00F74FD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2019-03-07T18:12:00Z</dcterms:created>
  <dcterms:modified xsi:type="dcterms:W3CDTF">2019-04-10T17:30:00Z</dcterms:modified>
</cp:coreProperties>
</file>