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E4A" w:rsidRDefault="00124E4A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Pr="003915CE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 w:rsidRPr="003915CE"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Pr="003915CE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 w:rsidRPr="003915CE"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Pr="003915CE" w:rsidRDefault="00221230" w:rsidP="00221230">
      <w:pPr>
        <w:pStyle w:val="Corpodetexto31"/>
        <w:rPr>
          <w:rFonts w:ascii="Times New Roman" w:hAnsi="Times New Roman"/>
          <w:sz w:val="28"/>
          <w:szCs w:val="28"/>
        </w:rPr>
      </w:pPr>
      <w:r w:rsidRPr="003915CE">
        <w:rPr>
          <w:rFonts w:ascii="Times New Roman" w:eastAsia="Times New Roman" w:hAnsi="Times New Roman"/>
          <w:b/>
          <w:sz w:val="28"/>
          <w:szCs w:val="28"/>
        </w:rPr>
        <w:t>MATÉRIA:</w:t>
      </w:r>
      <w:r w:rsidR="00524735">
        <w:rPr>
          <w:rFonts w:ascii="Times New Roman" w:eastAsia="Times New Roman" w:hAnsi="Times New Roman"/>
          <w:sz w:val="28"/>
          <w:szCs w:val="28"/>
        </w:rPr>
        <w:t xml:space="preserve"> Anteprojeto de Lei nº 76</w:t>
      </w:r>
      <w:r w:rsidR="00453CB0" w:rsidRPr="003915CE">
        <w:rPr>
          <w:rFonts w:ascii="Times New Roman" w:eastAsia="Times New Roman" w:hAnsi="Times New Roman"/>
          <w:sz w:val="28"/>
          <w:szCs w:val="28"/>
        </w:rPr>
        <w:t>/2019</w:t>
      </w:r>
      <w:r w:rsidRPr="003915CE">
        <w:rPr>
          <w:rFonts w:ascii="Times New Roman" w:eastAsia="Times New Roman" w:hAnsi="Times New Roman"/>
          <w:sz w:val="28"/>
          <w:szCs w:val="28"/>
        </w:rPr>
        <w:t xml:space="preserve"> </w:t>
      </w:r>
      <w:r w:rsidR="00524735">
        <w:rPr>
          <w:rFonts w:ascii="Times New Roman" w:eastAsia="Times New Roman" w:hAnsi="Times New Roman"/>
          <w:sz w:val="28"/>
          <w:szCs w:val="28"/>
        </w:rPr>
        <w:t>-</w:t>
      </w:r>
      <w:r w:rsidRPr="003915CE">
        <w:rPr>
          <w:rFonts w:ascii="Times New Roman" w:eastAsia="Times New Roman" w:hAnsi="Times New Roman"/>
          <w:sz w:val="28"/>
          <w:szCs w:val="28"/>
        </w:rPr>
        <w:t xml:space="preserve"> </w:t>
      </w:r>
      <w:r w:rsidR="00524735">
        <w:rPr>
          <w:rFonts w:ascii="Times New Roman" w:eastAsia="Times New Roman" w:hAnsi="Times New Roman"/>
          <w:sz w:val="28"/>
          <w:szCs w:val="28"/>
        </w:rPr>
        <w:t xml:space="preserve">Dispõe sobre a proibição da cobrança de taxa de religação ou restabelecimento do serviço de água a população de baixa renda no Município de Sete Lagoas e dá outras providências. </w:t>
      </w:r>
    </w:p>
    <w:p w:rsidR="00221230" w:rsidRPr="003915CE" w:rsidRDefault="00221230" w:rsidP="00221230">
      <w:pPr>
        <w:pStyle w:val="Corpodetexto31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 w:rsidRPr="003915CE">
        <w:rPr>
          <w:rFonts w:ascii="Times New Roman" w:eastAsia="Times New Roman" w:hAnsi="Times New Roman"/>
          <w:b/>
          <w:sz w:val="28"/>
          <w:szCs w:val="28"/>
        </w:rPr>
        <w:t>AUTORIA:</w:t>
      </w:r>
      <w:r w:rsidR="00210CEA" w:rsidRPr="003915CE">
        <w:rPr>
          <w:rFonts w:ascii="Times New Roman" w:eastAsia="Times New Roman" w:hAnsi="Times New Roman"/>
          <w:sz w:val="28"/>
          <w:szCs w:val="28"/>
        </w:rPr>
        <w:t xml:space="preserve"> Vereador </w:t>
      </w:r>
      <w:r w:rsidR="00524735">
        <w:rPr>
          <w:rFonts w:ascii="Times New Roman" w:eastAsia="Times New Roman" w:hAnsi="Times New Roman"/>
          <w:sz w:val="28"/>
          <w:szCs w:val="28"/>
        </w:rPr>
        <w:t>João Evangelista Pereira de Sá</w:t>
      </w:r>
    </w:p>
    <w:p w:rsidR="00221230" w:rsidRPr="003915CE" w:rsidRDefault="00221230" w:rsidP="00221230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Pr="003915CE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Pr="003915CE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915C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Pr="003915CE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915CE" w:rsidRDefault="00221230" w:rsidP="003915CE">
      <w:pPr>
        <w:pStyle w:val="Corpodetexto31"/>
        <w:rPr>
          <w:rFonts w:ascii="Times New Roman" w:eastAsia="Times New Roman" w:hAnsi="Times New Roman"/>
          <w:sz w:val="28"/>
          <w:szCs w:val="28"/>
        </w:rPr>
      </w:pPr>
      <w:r w:rsidRPr="003915CE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E6EBD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3915CE">
        <w:rPr>
          <w:rFonts w:ascii="Times New Roman" w:eastAsia="Times New Roman" w:hAnsi="Times New Roman"/>
          <w:sz w:val="28"/>
          <w:szCs w:val="28"/>
        </w:rPr>
        <w:t xml:space="preserve">A proposição acima referenciada, cuja autoria é de membro desta edilidade, visa </w:t>
      </w:r>
      <w:r w:rsidR="00524735">
        <w:rPr>
          <w:rFonts w:ascii="Times New Roman" w:eastAsia="Times New Roman" w:hAnsi="Times New Roman"/>
          <w:sz w:val="28"/>
          <w:szCs w:val="28"/>
        </w:rPr>
        <w:t xml:space="preserve">sugerir ao Chefe do Poder Executivo a edição de Lei que a proíba </w:t>
      </w:r>
      <w:r w:rsidR="00524735">
        <w:rPr>
          <w:rFonts w:ascii="Times New Roman" w:eastAsia="Times New Roman" w:hAnsi="Times New Roman"/>
          <w:sz w:val="28"/>
          <w:szCs w:val="28"/>
        </w:rPr>
        <w:t>a cobrança de taxa de religação ou restabelecimento do serviço de água a população de baixa renda no Município de Sete Lagoas</w:t>
      </w:r>
      <w:r w:rsidR="00524735">
        <w:rPr>
          <w:rFonts w:ascii="Times New Roman" w:eastAsia="Times New Roman" w:hAnsi="Times New Roman"/>
          <w:sz w:val="28"/>
          <w:szCs w:val="28"/>
        </w:rPr>
        <w:t>.</w:t>
      </w:r>
    </w:p>
    <w:p w:rsidR="00524735" w:rsidRPr="003915CE" w:rsidRDefault="00524735" w:rsidP="003915CE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3915CE" w:rsidRDefault="003915CE" w:rsidP="003915CE">
      <w:pPr>
        <w:pStyle w:val="Corpodetexto31"/>
        <w:rPr>
          <w:rFonts w:ascii="Times New Roman" w:hAnsi="Times New Roman"/>
          <w:sz w:val="28"/>
          <w:szCs w:val="28"/>
        </w:rPr>
      </w:pPr>
      <w:r w:rsidRPr="003915CE"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 w:rsidRPr="003915CE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915CE" w:rsidRPr="003915CE" w:rsidRDefault="003915CE" w:rsidP="003915CE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Default="003915CE" w:rsidP="00124E4A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>Presentes na reunião os vereadores competentes da Comissão acima mencionada, respectivamente, Vereadora Marli Aparecida Barbosa (Presidente), substituindo o Vereador Fabrício Augusto Carvalho do Nascimento, Ver. Euro de Andrade Lanza (relator) e o Ver. Albertinho José da Fonseca (vogal), substituindo o Ver. José Pereira da Silva. Presentes também os membros da Procuradoria Geral do Legislativo, assessores de gabinetes e munícipes.</w:t>
      </w:r>
    </w:p>
    <w:p w:rsidR="00124E4A" w:rsidRPr="00124E4A" w:rsidRDefault="00124E4A" w:rsidP="00124E4A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3915CE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Pr="003915CE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Pr="003915CE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 w:rsidRPr="003915CE"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Pr="003915CE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CE"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524735" w:rsidRPr="003915CE" w:rsidRDefault="00524735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E4A" w:rsidRPr="003915CE" w:rsidRDefault="00221230" w:rsidP="00524735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CE">
        <w:rPr>
          <w:rFonts w:ascii="Times New Roman" w:eastAsia="Times New Roman" w:hAnsi="Times New Roman" w:cs="Times New Roman"/>
          <w:sz w:val="28"/>
          <w:szCs w:val="28"/>
        </w:rPr>
        <w:lastRenderedPageBreak/>
        <w:t>Tratando-se de anteprojeto, este ainda será analisado pelo Executivo Municipal quanto à sua viabilidade e retorno a esta Casa na forma de projeto de lei.</w:t>
      </w:r>
    </w:p>
    <w:p w:rsidR="00221230" w:rsidRPr="003915CE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CE"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221230" w:rsidRPr="003915CE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5CE">
        <w:rPr>
          <w:rFonts w:ascii="Times New Roman" w:eastAsia="Times New Roman" w:hAnsi="Times New Roman" w:cs="Times New Roman"/>
          <w:sz w:val="28"/>
          <w:szCs w:val="28"/>
        </w:rPr>
        <w:t>Portanto, o anteprojeto encontra-se devidamente instruído, cabendo aos nobres pares o exame do mérito a respeito do mesmo.</w:t>
      </w:r>
    </w:p>
    <w:p w:rsidR="00221230" w:rsidRPr="003915CE" w:rsidRDefault="00221230" w:rsidP="00221230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915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Conclusão</w:t>
      </w:r>
    </w:p>
    <w:p w:rsidR="00221230" w:rsidRPr="003915CE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8"/>
          <w:szCs w:val="28"/>
        </w:rPr>
      </w:pPr>
      <w:r w:rsidRPr="003915CE">
        <w:rPr>
          <w:rFonts w:ascii="Times New Roman" w:eastAsia="Times New Roman" w:hAnsi="Times New Roman"/>
          <w:sz w:val="28"/>
          <w:szCs w:val="28"/>
        </w:rPr>
        <w:t>Em face do exposto, este relator conclui pela juridicidade, constitucionalidade e legalid</w:t>
      </w:r>
      <w:r w:rsidR="00524735">
        <w:rPr>
          <w:rFonts w:ascii="Times New Roman" w:eastAsia="Times New Roman" w:hAnsi="Times New Roman"/>
          <w:sz w:val="28"/>
          <w:szCs w:val="28"/>
        </w:rPr>
        <w:t>ade do Anteprojeto de Lei nº 76</w:t>
      </w:r>
      <w:bookmarkStart w:id="0" w:name="_GoBack"/>
      <w:bookmarkEnd w:id="0"/>
      <w:r w:rsidR="00453CB0" w:rsidRPr="003915CE">
        <w:rPr>
          <w:rFonts w:ascii="Times New Roman" w:eastAsia="Times New Roman" w:hAnsi="Times New Roman"/>
          <w:sz w:val="28"/>
          <w:szCs w:val="28"/>
        </w:rPr>
        <w:t>/2019</w:t>
      </w:r>
      <w:r w:rsidRPr="003915CE">
        <w:rPr>
          <w:rFonts w:ascii="Times New Roman" w:eastAsia="Times New Roman" w:hAnsi="Times New Roman"/>
          <w:sz w:val="28"/>
          <w:szCs w:val="28"/>
        </w:rPr>
        <w:t>, sendo pela sua votação e aprovação.</w:t>
      </w:r>
    </w:p>
    <w:p w:rsidR="00221230" w:rsidRPr="003915CE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3915CE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Reuniões, 28</w:t>
      </w:r>
      <w:r w:rsidR="00221230" w:rsidRPr="003915CE">
        <w:rPr>
          <w:rFonts w:ascii="Times New Roman" w:hAnsi="Times New Roman" w:cs="Times New Roman"/>
          <w:sz w:val="28"/>
          <w:szCs w:val="28"/>
        </w:rPr>
        <w:t xml:space="preserve"> de março de 2019.</w:t>
      </w:r>
    </w:p>
    <w:p w:rsidR="00221230" w:rsidRPr="003915CE" w:rsidRDefault="00221230" w:rsidP="00221230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ind w:firstLine="229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915C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COMISSÃO DE LEGISLAÇÃO E JUSTIÇA</w:t>
      </w:r>
    </w:p>
    <w:p w:rsidR="00221230" w:rsidRPr="003915CE" w:rsidRDefault="00221230" w:rsidP="00221230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spacing w:after="0" w:line="242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Pr="003915CE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>Relator</w:t>
      </w:r>
    </w:p>
    <w:p w:rsidR="00221230" w:rsidRPr="003915CE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ind w:firstLine="2268"/>
        <w:rPr>
          <w:rFonts w:ascii="Times New Roman" w:hAnsi="Times New Roman" w:cs="Times New Roman"/>
          <w:sz w:val="28"/>
          <w:szCs w:val="28"/>
          <w:u w:val="single"/>
        </w:rPr>
      </w:pPr>
      <w:r w:rsidRPr="003915CE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221230" w:rsidRPr="003915CE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Pr="003915CE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3915CE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Marli Aparecida Barbosa</w:t>
      </w: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 xml:space="preserve">Presidente </w:t>
      </w: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3915CE" w:rsidRDefault="003915CE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Albertinho </w:t>
      </w:r>
      <w:r w:rsidR="00221230" w:rsidRPr="003915CE">
        <w:rPr>
          <w:rFonts w:ascii="Times New Roman" w:hAnsi="Times New Roman" w:cs="Times New Roman"/>
          <w:sz w:val="28"/>
          <w:szCs w:val="28"/>
        </w:rPr>
        <w:t xml:space="preserve">José </w:t>
      </w:r>
      <w:r>
        <w:rPr>
          <w:rFonts w:ascii="Times New Roman" w:hAnsi="Times New Roman" w:cs="Times New Roman"/>
          <w:sz w:val="28"/>
          <w:szCs w:val="28"/>
        </w:rPr>
        <w:t>da Fonseca</w:t>
      </w: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3915CE">
        <w:rPr>
          <w:rFonts w:ascii="Times New Roman" w:hAnsi="Times New Roman" w:cs="Times New Roman"/>
          <w:sz w:val="28"/>
          <w:szCs w:val="28"/>
        </w:rPr>
        <w:t>Vogal</w:t>
      </w:r>
    </w:p>
    <w:p w:rsidR="00221230" w:rsidRPr="003915CE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sectPr w:rsidR="00221230" w:rsidRPr="00391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79" w:rsidRDefault="00712C79" w:rsidP="00513AD9">
      <w:pPr>
        <w:spacing w:after="0"/>
      </w:pPr>
      <w:r>
        <w:separator/>
      </w:r>
    </w:p>
  </w:endnote>
  <w:endnote w:type="continuationSeparator" w:id="0">
    <w:p w:rsidR="00712C79" w:rsidRDefault="00712C79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79" w:rsidRDefault="00712C79" w:rsidP="00513AD9">
      <w:pPr>
        <w:spacing w:after="0"/>
      </w:pPr>
      <w:r>
        <w:separator/>
      </w:r>
    </w:p>
  </w:footnote>
  <w:footnote w:type="continuationSeparator" w:id="0">
    <w:p w:rsidR="00712C79" w:rsidRDefault="00712C79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124E4A"/>
    <w:rsid w:val="00210CEA"/>
    <w:rsid w:val="00221230"/>
    <w:rsid w:val="003915CE"/>
    <w:rsid w:val="00453CB0"/>
    <w:rsid w:val="004F0D28"/>
    <w:rsid w:val="00513AD9"/>
    <w:rsid w:val="00524735"/>
    <w:rsid w:val="00574B2B"/>
    <w:rsid w:val="00712C79"/>
    <w:rsid w:val="007469C4"/>
    <w:rsid w:val="007A3FE3"/>
    <w:rsid w:val="00883EC5"/>
    <w:rsid w:val="009D1D0F"/>
    <w:rsid w:val="00B2576A"/>
    <w:rsid w:val="00C94A62"/>
    <w:rsid w:val="00D54992"/>
    <w:rsid w:val="00DB592D"/>
    <w:rsid w:val="00EA57BB"/>
    <w:rsid w:val="00EE6EBD"/>
    <w:rsid w:val="00EF137F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2019-03-07T18:12:00Z</dcterms:created>
  <dcterms:modified xsi:type="dcterms:W3CDTF">2019-03-28T19:49:00Z</dcterms:modified>
</cp:coreProperties>
</file>