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F" w:rsidRPr="002F3B31" w:rsidRDefault="001413B9" w:rsidP="002F3B31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SUBSTITUTIVO N°01 AO </w:t>
      </w:r>
      <w:r w:rsidR="00E424FF" w:rsidRPr="002F3B31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 w:rsidRPr="002F3B31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2F3B31">
        <w:rPr>
          <w:rFonts w:ascii="Arial" w:hAnsi="Arial" w:cs="Arial"/>
          <w:b/>
          <w:color w:val="000000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355 </w:t>
      </w:r>
      <w:r w:rsidR="004404F7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64062C" w:rsidRPr="002F3B31">
        <w:rPr>
          <w:rFonts w:ascii="Arial" w:hAnsi="Arial" w:cs="Arial"/>
          <w:b/>
          <w:color w:val="000000"/>
          <w:sz w:val="24"/>
          <w:szCs w:val="24"/>
        </w:rPr>
        <w:t>2018</w:t>
      </w:r>
      <w:r w:rsidR="006D2D3A" w:rsidRPr="002F3B3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424FF" w:rsidRDefault="00E424FF" w:rsidP="002F3B3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404F7" w:rsidRPr="002F3B31" w:rsidRDefault="004404F7" w:rsidP="002F3B3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85868" w:rsidRPr="00734FC1" w:rsidRDefault="0064062C" w:rsidP="00885868">
      <w:pPr>
        <w:pStyle w:val="Recuodecorpodetexto"/>
        <w:numPr>
          <w:ilvl w:val="0"/>
          <w:numId w:val="1"/>
        </w:numPr>
        <w:tabs>
          <w:tab w:val="clear" w:pos="0"/>
        </w:tabs>
        <w:spacing w:line="276" w:lineRule="auto"/>
        <w:ind w:left="3402"/>
        <w:jc w:val="both"/>
        <w:rPr>
          <w:rFonts w:ascii="Arial" w:hAnsi="Arial" w:cs="Arial"/>
          <w:b/>
          <w:bCs/>
          <w:shd w:val="clear" w:color="auto" w:fill="FFFFFF"/>
        </w:rPr>
      </w:pPr>
      <w:r w:rsidRPr="00734FC1">
        <w:rPr>
          <w:rFonts w:ascii="Arial" w:hAnsi="Arial" w:cs="Arial"/>
          <w:b/>
          <w:bCs/>
          <w:shd w:val="clear" w:color="auto" w:fill="FFFFFF"/>
        </w:rPr>
        <w:t>DENOMINA</w:t>
      </w:r>
      <w:r w:rsidR="00885868" w:rsidRPr="00734FC1">
        <w:rPr>
          <w:rFonts w:ascii="Arial" w:hAnsi="Arial" w:cs="Arial"/>
          <w:b/>
          <w:bCs/>
          <w:shd w:val="clear" w:color="auto" w:fill="FFFFFF"/>
        </w:rPr>
        <w:t xml:space="preserve">-SE </w:t>
      </w:r>
      <w:r w:rsidR="001413B9">
        <w:rPr>
          <w:rFonts w:ascii="Arial" w:hAnsi="Arial" w:cs="Arial"/>
          <w:b/>
          <w:bCs/>
          <w:shd w:val="clear" w:color="auto" w:fill="FFFFFF"/>
        </w:rPr>
        <w:t>LOGRADOURO PÚBLICO</w:t>
      </w:r>
      <w:r w:rsidR="00734FC1">
        <w:rPr>
          <w:rFonts w:ascii="Arial" w:hAnsi="Arial" w:cs="Arial"/>
          <w:b/>
          <w:bCs/>
          <w:shd w:val="clear" w:color="auto" w:fill="FFFFFF"/>
        </w:rPr>
        <w:t xml:space="preserve"> BENTO GONÇALVES FILHO.</w:t>
      </w:r>
    </w:p>
    <w:p w:rsidR="00734FC1" w:rsidRDefault="00734FC1" w:rsidP="002F3B3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4FC1" w:rsidRPr="002F3B31" w:rsidRDefault="00734FC1" w:rsidP="002F3B3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4062C" w:rsidRPr="002F3B31" w:rsidRDefault="0064062C" w:rsidP="002F3B31">
      <w:pPr>
        <w:pStyle w:val="SemEspaamento"/>
        <w:spacing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EC4EE0" w:rsidRDefault="00734FC1" w:rsidP="002F3B3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Art. </w:t>
      </w:r>
      <w:r w:rsidR="001413B9">
        <w:rPr>
          <w:rFonts w:ascii="Arial" w:hAnsi="Arial" w:cs="Arial"/>
          <w:sz w:val="24"/>
          <w:szCs w:val="24"/>
          <w:shd w:val="clear" w:color="auto" w:fill="FFFFFF"/>
        </w:rPr>
        <w:t xml:space="preserve">1º. Passa a denominar-se </w:t>
      </w:r>
      <w:r>
        <w:rPr>
          <w:rFonts w:ascii="Arial" w:hAnsi="Arial" w:cs="Arial"/>
          <w:sz w:val="24"/>
          <w:szCs w:val="24"/>
          <w:shd w:val="clear" w:color="auto" w:fill="FFFFFF"/>
        </w:rPr>
        <w:t>Bento Gonçalves Filho,</w:t>
      </w:r>
      <w:r w:rsidR="00A46958">
        <w:rPr>
          <w:rFonts w:ascii="Arial" w:hAnsi="Arial" w:cs="Arial"/>
          <w:sz w:val="24"/>
          <w:szCs w:val="24"/>
          <w:shd w:val="clear" w:color="auto" w:fill="FFFFFF"/>
        </w:rPr>
        <w:t xml:space="preserve"> o logradouro </w:t>
      </w:r>
      <w:r w:rsidR="00EC4EE0">
        <w:rPr>
          <w:rFonts w:ascii="Arial" w:hAnsi="Arial" w:cs="Arial"/>
          <w:sz w:val="24"/>
          <w:szCs w:val="24"/>
          <w:shd w:val="clear" w:color="auto" w:fill="FFFFFF"/>
        </w:rPr>
        <w:t xml:space="preserve">que confronta </w:t>
      </w:r>
      <w:r w:rsidR="000F2934">
        <w:rPr>
          <w:rFonts w:ascii="Arial" w:hAnsi="Arial" w:cs="Arial"/>
          <w:sz w:val="24"/>
          <w:szCs w:val="24"/>
          <w:shd w:val="clear" w:color="auto" w:fill="FFFFFF"/>
        </w:rPr>
        <w:t>com</w:t>
      </w:r>
      <w:r w:rsidR="00A46958">
        <w:rPr>
          <w:rFonts w:ascii="Arial" w:hAnsi="Arial" w:cs="Arial"/>
          <w:sz w:val="24"/>
          <w:szCs w:val="24"/>
          <w:shd w:val="clear" w:color="auto" w:fill="FFFFFF"/>
        </w:rPr>
        <w:t xml:space="preserve"> logradouro </w:t>
      </w:r>
      <w:r>
        <w:rPr>
          <w:rFonts w:ascii="Arial" w:hAnsi="Arial" w:cs="Arial"/>
          <w:sz w:val="24"/>
          <w:szCs w:val="24"/>
          <w:shd w:val="clear" w:color="auto" w:fill="FFFFFF"/>
        </w:rPr>
        <w:t>Horácio Índio do Brasil</w:t>
      </w:r>
      <w:r w:rsidR="00C77960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 Serra </w:t>
      </w:r>
      <w:r w:rsidR="00EC4EE0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>
        <w:rPr>
          <w:rFonts w:ascii="Arial" w:hAnsi="Arial" w:cs="Arial"/>
          <w:sz w:val="24"/>
          <w:szCs w:val="24"/>
          <w:shd w:val="clear" w:color="auto" w:fill="FFFFFF"/>
        </w:rPr>
        <w:t>Santa Helena</w:t>
      </w:r>
      <w:r w:rsidR="00EC4EE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EC4EE0" w:rsidRDefault="00EC4EE0" w:rsidP="002F3B3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4062C" w:rsidRDefault="00A46958" w:rsidP="002F3B3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Art. 2</w:t>
      </w:r>
      <w:r w:rsidR="002F3B31">
        <w:rPr>
          <w:rFonts w:ascii="Arial" w:hAnsi="Arial" w:cs="Arial"/>
          <w:sz w:val="24"/>
          <w:szCs w:val="24"/>
          <w:shd w:val="clear" w:color="auto" w:fill="FFFFFF"/>
        </w:rPr>
        <w:t>º</w:t>
      </w:r>
      <w:r w:rsidR="0064062C" w:rsidRPr="002F3B31">
        <w:rPr>
          <w:rFonts w:ascii="Arial" w:hAnsi="Arial" w:cs="Arial"/>
          <w:sz w:val="24"/>
          <w:szCs w:val="24"/>
          <w:shd w:val="clear" w:color="auto" w:fill="FFFFFF"/>
        </w:rPr>
        <w:t>. Esta </w:t>
      </w:r>
      <w:r w:rsidR="0064062C" w:rsidRPr="002F3B31">
        <w:rPr>
          <w:rFonts w:ascii="Arial" w:hAnsi="Arial" w:cs="Arial"/>
          <w:sz w:val="24"/>
          <w:szCs w:val="24"/>
        </w:rPr>
        <w:t>Lei</w:t>
      </w:r>
      <w:r w:rsidR="0064062C" w:rsidRPr="002F3B31">
        <w:rPr>
          <w:rFonts w:ascii="Arial" w:hAnsi="Arial" w:cs="Arial"/>
          <w:sz w:val="24"/>
          <w:szCs w:val="24"/>
          <w:shd w:val="clear" w:color="auto" w:fill="FFFFFF"/>
        </w:rPr>
        <w:t> entra em vigor na data de sua publicação.</w:t>
      </w:r>
    </w:p>
    <w:p w:rsidR="002F3B31" w:rsidRDefault="00DA485B" w:rsidP="002F3B3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DA485B" w:rsidRDefault="00DA485B" w:rsidP="002F3B3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F3B31" w:rsidRPr="002F3B31" w:rsidRDefault="002F3B31" w:rsidP="002F3B3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424FF" w:rsidRPr="002F3B31" w:rsidRDefault="00E424FF" w:rsidP="002F3B31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E424FF" w:rsidRPr="002F3B31" w:rsidRDefault="009F6AF5" w:rsidP="002F3B31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2F3B31">
        <w:rPr>
          <w:rFonts w:ascii="Arial" w:hAnsi="Arial" w:cs="Arial"/>
          <w:sz w:val="24"/>
          <w:szCs w:val="24"/>
        </w:rPr>
        <w:t xml:space="preserve">Sala das </w:t>
      </w:r>
      <w:r w:rsidR="002F00B7">
        <w:rPr>
          <w:rFonts w:ascii="Arial" w:hAnsi="Arial" w:cs="Arial"/>
          <w:sz w:val="24"/>
          <w:szCs w:val="24"/>
        </w:rPr>
        <w:t xml:space="preserve">Seções, </w:t>
      </w:r>
      <w:r w:rsidR="000F2934">
        <w:rPr>
          <w:rFonts w:ascii="Arial" w:hAnsi="Arial" w:cs="Arial"/>
          <w:sz w:val="24"/>
          <w:szCs w:val="24"/>
        </w:rPr>
        <w:t xml:space="preserve">07 </w:t>
      </w:r>
      <w:r w:rsidR="00734FC1">
        <w:rPr>
          <w:rFonts w:ascii="Arial" w:hAnsi="Arial" w:cs="Arial"/>
          <w:sz w:val="24"/>
          <w:szCs w:val="24"/>
        </w:rPr>
        <w:t xml:space="preserve">de </w:t>
      </w:r>
      <w:r w:rsidR="000F2934">
        <w:rPr>
          <w:rFonts w:ascii="Arial" w:hAnsi="Arial" w:cs="Arial"/>
          <w:sz w:val="24"/>
          <w:szCs w:val="24"/>
        </w:rPr>
        <w:t xml:space="preserve">Novembro </w:t>
      </w:r>
      <w:r w:rsidR="0064062C" w:rsidRPr="002F3B31">
        <w:rPr>
          <w:rFonts w:ascii="Arial" w:hAnsi="Arial" w:cs="Arial"/>
          <w:sz w:val="24"/>
          <w:szCs w:val="24"/>
        </w:rPr>
        <w:t>de 2018</w:t>
      </w:r>
      <w:r w:rsidR="00E424FF" w:rsidRPr="002F3B3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424FF" w:rsidRPr="002F3B31" w:rsidRDefault="00E424FF" w:rsidP="002F3B31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E424FF" w:rsidRPr="002F3B31" w:rsidRDefault="00E424FF" w:rsidP="002F3B31">
      <w:pPr>
        <w:jc w:val="both"/>
        <w:rPr>
          <w:rFonts w:ascii="Arial" w:hAnsi="Arial" w:cs="Arial"/>
          <w:sz w:val="24"/>
          <w:szCs w:val="24"/>
        </w:rPr>
      </w:pPr>
    </w:p>
    <w:p w:rsidR="00E424FF" w:rsidRPr="002F3B31" w:rsidRDefault="00E424FF" w:rsidP="002F3B31">
      <w:pPr>
        <w:jc w:val="both"/>
        <w:rPr>
          <w:rFonts w:ascii="Arial" w:hAnsi="Arial" w:cs="Arial"/>
          <w:sz w:val="24"/>
          <w:szCs w:val="24"/>
        </w:rPr>
      </w:pPr>
    </w:p>
    <w:p w:rsidR="00E424FF" w:rsidRDefault="00E424FF" w:rsidP="002F3B31">
      <w:pPr>
        <w:jc w:val="both"/>
        <w:rPr>
          <w:rFonts w:ascii="Arial" w:hAnsi="Arial" w:cs="Arial"/>
          <w:sz w:val="24"/>
          <w:szCs w:val="24"/>
        </w:rPr>
      </w:pPr>
    </w:p>
    <w:p w:rsidR="00734FC1" w:rsidRDefault="00734FC1" w:rsidP="002F3B31">
      <w:pPr>
        <w:jc w:val="both"/>
        <w:rPr>
          <w:rFonts w:ascii="Arial" w:hAnsi="Arial" w:cs="Arial"/>
          <w:sz w:val="24"/>
          <w:szCs w:val="24"/>
        </w:rPr>
      </w:pPr>
    </w:p>
    <w:p w:rsidR="00734FC1" w:rsidRDefault="00734FC1" w:rsidP="002F3B31">
      <w:pPr>
        <w:jc w:val="both"/>
        <w:rPr>
          <w:rFonts w:ascii="Arial" w:hAnsi="Arial" w:cs="Arial"/>
          <w:sz w:val="24"/>
          <w:szCs w:val="24"/>
        </w:rPr>
      </w:pPr>
    </w:p>
    <w:p w:rsidR="00734FC1" w:rsidRDefault="00734FC1" w:rsidP="002F3B31">
      <w:pPr>
        <w:jc w:val="both"/>
        <w:rPr>
          <w:rFonts w:ascii="Arial" w:hAnsi="Arial" w:cs="Arial"/>
          <w:sz w:val="24"/>
          <w:szCs w:val="24"/>
        </w:rPr>
      </w:pPr>
    </w:p>
    <w:p w:rsidR="00734FC1" w:rsidRPr="002F3B31" w:rsidRDefault="00734FC1" w:rsidP="002F3B31">
      <w:pPr>
        <w:jc w:val="both"/>
        <w:rPr>
          <w:rFonts w:ascii="Arial" w:hAnsi="Arial" w:cs="Arial"/>
          <w:sz w:val="24"/>
          <w:szCs w:val="24"/>
        </w:rPr>
      </w:pPr>
    </w:p>
    <w:p w:rsidR="00E424FF" w:rsidRPr="002F3B31" w:rsidRDefault="00E424FF" w:rsidP="002F3B31">
      <w:pPr>
        <w:jc w:val="both"/>
        <w:rPr>
          <w:rFonts w:ascii="Arial" w:hAnsi="Arial" w:cs="Arial"/>
          <w:sz w:val="24"/>
          <w:szCs w:val="24"/>
        </w:rPr>
      </w:pPr>
    </w:p>
    <w:p w:rsidR="00E424FF" w:rsidRPr="002F3B31" w:rsidRDefault="00E424FF" w:rsidP="002F3B31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9F6AF5" w:rsidRPr="002F3B31" w:rsidRDefault="009F6AF5" w:rsidP="002F3B31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F3B31">
        <w:rPr>
          <w:rFonts w:ascii="Arial" w:hAnsi="Arial" w:cs="Arial"/>
          <w:b/>
          <w:sz w:val="24"/>
          <w:szCs w:val="24"/>
        </w:rPr>
        <w:t>RODRIGO BRAGA</w:t>
      </w:r>
    </w:p>
    <w:p w:rsidR="009F6AF5" w:rsidRPr="002F3B31" w:rsidRDefault="009F6AF5" w:rsidP="002F3B31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F3B31">
        <w:rPr>
          <w:rFonts w:ascii="Arial" w:hAnsi="Arial" w:cs="Arial"/>
          <w:b/>
          <w:sz w:val="24"/>
          <w:szCs w:val="24"/>
        </w:rPr>
        <w:t>VEREADOR</w:t>
      </w:r>
    </w:p>
    <w:p w:rsidR="00E424FF" w:rsidRPr="002F3B31" w:rsidRDefault="00E424FF" w:rsidP="002F3B31">
      <w:pPr>
        <w:jc w:val="center"/>
        <w:rPr>
          <w:rFonts w:ascii="Arial" w:hAnsi="Arial" w:cs="Arial"/>
          <w:b/>
          <w:sz w:val="24"/>
          <w:szCs w:val="24"/>
        </w:rPr>
      </w:pPr>
    </w:p>
    <w:p w:rsidR="002F3B31" w:rsidRPr="002F3B31" w:rsidRDefault="002F3B31" w:rsidP="002F3B31">
      <w:pPr>
        <w:jc w:val="both"/>
        <w:rPr>
          <w:rFonts w:ascii="Arial" w:hAnsi="Arial" w:cs="Arial"/>
          <w:sz w:val="24"/>
          <w:szCs w:val="24"/>
        </w:rPr>
      </w:pPr>
    </w:p>
    <w:p w:rsidR="002F3B31" w:rsidRDefault="002F3B31" w:rsidP="002F3B31">
      <w:pPr>
        <w:jc w:val="both"/>
        <w:rPr>
          <w:rFonts w:ascii="Arial" w:hAnsi="Arial" w:cs="Arial"/>
          <w:sz w:val="24"/>
          <w:szCs w:val="24"/>
        </w:rPr>
      </w:pPr>
    </w:p>
    <w:p w:rsidR="00C77960" w:rsidRPr="002F3B31" w:rsidRDefault="00C77960" w:rsidP="002F3B31">
      <w:pPr>
        <w:jc w:val="both"/>
        <w:rPr>
          <w:rFonts w:ascii="Arial" w:hAnsi="Arial" w:cs="Arial"/>
          <w:sz w:val="24"/>
          <w:szCs w:val="24"/>
        </w:rPr>
      </w:pPr>
    </w:p>
    <w:p w:rsidR="002F3B31" w:rsidRPr="002F3B31" w:rsidRDefault="002F3B31" w:rsidP="002F3B31">
      <w:pPr>
        <w:jc w:val="both"/>
        <w:rPr>
          <w:rFonts w:ascii="Arial" w:hAnsi="Arial" w:cs="Arial"/>
          <w:sz w:val="24"/>
          <w:szCs w:val="24"/>
        </w:rPr>
      </w:pPr>
    </w:p>
    <w:p w:rsidR="00E424FF" w:rsidRPr="002F3B31" w:rsidRDefault="00E424FF" w:rsidP="002F3B31">
      <w:pPr>
        <w:snapToGrid w:val="0"/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  <w:r w:rsidRPr="002F3B31"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  <w:t>JUSTIFICATIVA</w:t>
      </w:r>
    </w:p>
    <w:p w:rsidR="00E424FF" w:rsidRDefault="00E424FF" w:rsidP="002F3B31">
      <w:pPr>
        <w:snapToGrid w:val="0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:rsidR="00C77960" w:rsidRDefault="00C77960" w:rsidP="002F00B7">
      <w:pPr>
        <w:pStyle w:val="Recuodecorpodetexto"/>
        <w:spacing w:line="276" w:lineRule="auto"/>
        <w:ind w:left="0"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A presente proposição visa </w:t>
      </w:r>
      <w:r w:rsidR="00EC4EE0">
        <w:rPr>
          <w:rFonts w:ascii="Arial" w:hAnsi="Arial" w:cs="Arial"/>
          <w:shd w:val="clear" w:color="auto" w:fill="FFFFFF"/>
        </w:rPr>
        <w:t xml:space="preserve">denominar-se o logradouro </w:t>
      </w:r>
      <w:r>
        <w:rPr>
          <w:rFonts w:ascii="Arial" w:hAnsi="Arial" w:cs="Arial"/>
          <w:shd w:val="clear" w:color="auto" w:fill="FFFFFF"/>
        </w:rPr>
        <w:t>Bento Gonçalves Filho, situado entre a entrada do Parque da Cascata e o Logradouro Horácio Índio do Brasil, na Serra Santa He</w:t>
      </w:r>
      <w:r w:rsidR="004C6F4D">
        <w:rPr>
          <w:rFonts w:ascii="Arial" w:hAnsi="Arial" w:cs="Arial"/>
          <w:shd w:val="clear" w:color="auto" w:fill="FFFFFF"/>
        </w:rPr>
        <w:t>lena, que liga sentindo Serra/C</w:t>
      </w:r>
      <w:r w:rsidR="000F2934">
        <w:rPr>
          <w:rFonts w:ascii="Arial" w:hAnsi="Arial" w:cs="Arial"/>
          <w:shd w:val="clear" w:color="auto" w:fill="FFFFFF"/>
        </w:rPr>
        <w:t>entro de Sete Lagoas/MG (Logradouro demonstrado em mapa anexo).</w:t>
      </w:r>
    </w:p>
    <w:p w:rsidR="000F2934" w:rsidRDefault="000F2934" w:rsidP="002F00B7">
      <w:pPr>
        <w:pStyle w:val="Recuodecorpodetexto"/>
        <w:spacing w:line="276" w:lineRule="auto"/>
        <w:ind w:left="0"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O logradouro a ser denominado já é conhecido por “Rodovia Bento Gonçalves Filho” conforme cópia de documento em anexo, que o trata como confrontação limitante da área pertencente </w:t>
      </w:r>
      <w:proofErr w:type="gramStart"/>
      <w:r>
        <w:rPr>
          <w:rFonts w:ascii="Arial" w:hAnsi="Arial" w:cs="Arial"/>
          <w:shd w:val="clear" w:color="auto" w:fill="FFFFFF"/>
        </w:rPr>
        <w:t>a</w:t>
      </w:r>
      <w:proofErr w:type="gramEnd"/>
      <w:r>
        <w:rPr>
          <w:rFonts w:ascii="Arial" w:hAnsi="Arial" w:cs="Arial"/>
          <w:shd w:val="clear" w:color="auto" w:fill="FFFFFF"/>
        </w:rPr>
        <w:t xml:space="preserve"> COMISSÃO ZELADORA DA CAPELA DE SANTA HELENA.</w:t>
      </w:r>
    </w:p>
    <w:p w:rsidR="00C77960" w:rsidRDefault="00C77960" w:rsidP="002F00B7">
      <w:pPr>
        <w:pStyle w:val="Recuodecorpodetexto"/>
        <w:spacing w:line="276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Sr. Bento Gonçalves Filho, nasceu no dia 21 de março de 1912 na cidade de Matozinhos – MG. Faleceu no dia 04 de dezembro de 1984 em Brasília.</w:t>
      </w:r>
      <w:r w:rsidR="002A5A1A">
        <w:rPr>
          <w:rFonts w:ascii="Arial" w:hAnsi="Arial" w:cs="Arial"/>
        </w:rPr>
        <w:t xml:space="preserve"> </w:t>
      </w:r>
      <w:r w:rsidR="004C6F4D">
        <w:rPr>
          <w:rFonts w:ascii="Arial" w:hAnsi="Arial" w:cs="Arial"/>
        </w:rPr>
        <w:t xml:space="preserve">Foi empresário e dedicou sua vida a política. Foi parlamentar ímpar em sua época, </w:t>
      </w:r>
      <w:r w:rsidR="004B3C88">
        <w:rPr>
          <w:rFonts w:ascii="Arial" w:hAnsi="Arial" w:cs="Arial"/>
        </w:rPr>
        <w:t>entre 1952 a 1982, ocupando diversos cargos de confiança no Governo</w:t>
      </w:r>
      <w:r w:rsidR="004C6F4D">
        <w:rPr>
          <w:rFonts w:ascii="Arial" w:hAnsi="Arial" w:cs="Arial"/>
        </w:rPr>
        <w:t xml:space="preserve">. </w:t>
      </w:r>
      <w:r w:rsidR="002A5A1A">
        <w:rPr>
          <w:rFonts w:ascii="Arial" w:hAnsi="Arial" w:cs="Arial"/>
        </w:rPr>
        <w:t>Sua Biografia completa segue em documento anexo.</w:t>
      </w:r>
    </w:p>
    <w:p w:rsidR="004459C3" w:rsidRPr="002F00B7" w:rsidRDefault="004459C3" w:rsidP="002F00B7">
      <w:pPr>
        <w:pStyle w:val="Recuodecorpodetexto"/>
        <w:spacing w:line="276" w:lineRule="auto"/>
        <w:ind w:left="0" w:firstLine="708"/>
        <w:jc w:val="both"/>
        <w:rPr>
          <w:rFonts w:ascii="Arial" w:hAnsi="Arial" w:cs="Arial"/>
        </w:rPr>
      </w:pPr>
      <w:r w:rsidRPr="002F00B7">
        <w:rPr>
          <w:rFonts w:ascii="Arial" w:hAnsi="Arial" w:cs="Arial"/>
        </w:rPr>
        <w:t>Com isso, respaldado no Artigo 42, inciso XV, alínea b, da Lei Orgânica do Município de Sete lagoas, cabe a Câmara, com sanção do Prefeito entre outras alterar denominação de próprios, vias e logradouros públicos.</w:t>
      </w:r>
    </w:p>
    <w:p w:rsidR="004459C3" w:rsidRDefault="004459C3" w:rsidP="004459C3">
      <w:pPr>
        <w:pStyle w:val="Recuodecorpodetexto"/>
        <w:spacing w:line="276" w:lineRule="auto"/>
        <w:ind w:left="0" w:firstLine="708"/>
        <w:jc w:val="both"/>
        <w:rPr>
          <w:rFonts w:ascii="Arial" w:hAnsi="Arial" w:cs="Arial"/>
        </w:rPr>
      </w:pPr>
    </w:p>
    <w:p w:rsidR="004459C3" w:rsidRDefault="004C6F4D" w:rsidP="004459C3">
      <w:pPr>
        <w:pStyle w:val="Recuodecorpodetexto"/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Art. 42 </w:t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Cabe à Câmara, com a sanção do Prefeito, legislar sobre todas as matérias de competência do Município, especialmente sobre: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I - assuntos de interesse local;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II - suplementação da legislação federal e estadual;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III - sistema tributário, isenção, anistia, arrecadação e distribuição de rendas;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IV - o orçamento anual e o plurianual de investimentos, a Lei de diretrizes orçamentárias e abertura de créditos </w:t>
      </w:r>
      <w:proofErr w:type="gramStart"/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suplementares</w:t>
      </w:r>
      <w:proofErr w:type="gramEnd"/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especiais;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V - obtenção e concessão de empréstimos e operações de crédito, bem como a forma e os meios de pagamento;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VI - a concessão de auxílios e subvenções;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VII - a concessão de serviços públicos;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VIII - a concessão de direito real de uso de bens municipais;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IX - a concessão administrativa de uso de bens municipais;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X - a alienação de bens imóveis;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XI - a aquisição de bens imóveis, salvo quando se tratar de doação sem encargo;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XII - criação, organização e supressão de distritos e subdistritos, observada a legislação estadual;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XIII - criação, alteração e extinção de cargos públicos e fixação dos respectivos vencimentos;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XIV - o Plano Diretor;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0000FF"/>
          <w:sz w:val="20"/>
          <w:szCs w:val="20"/>
          <w:shd w:val="clear" w:color="auto" w:fill="FFFFFF"/>
        </w:rPr>
        <w:br/>
      </w:r>
      <w:r w:rsidR="004459C3" w:rsidRPr="00A4695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XV - consórcios com outros Municípios; (Redação dada pela </w:t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Emenda à Lei Orgânica nº </w:t>
      </w:r>
      <w:hyperlink r:id="rId6" w:history="1">
        <w:r w:rsidR="004459C3" w:rsidRPr="004459C3">
          <w:rPr>
            <w:rStyle w:val="Hyperlink"/>
            <w:rFonts w:ascii="Arial" w:hAnsi="Arial" w:cs="Arial"/>
            <w:b/>
            <w:bCs/>
            <w:color w:val="A28329"/>
            <w:sz w:val="20"/>
            <w:szCs w:val="20"/>
            <w:shd w:val="clear" w:color="auto" w:fill="FFFFFF"/>
          </w:rPr>
          <w:t>14</w:t>
        </w:r>
      </w:hyperlink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/1996</w:t>
      </w:r>
      <w:proofErr w:type="gramStart"/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proofErr w:type="gramEnd"/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4459C3">
        <w:rPr>
          <w:rFonts w:ascii="Arial" w:hAnsi="Arial" w:cs="Arial"/>
          <w:color w:val="333333"/>
          <w:sz w:val="20"/>
          <w:szCs w:val="20"/>
          <w:shd w:val="clear" w:color="auto" w:fill="FFFFFF"/>
        </w:rPr>
        <w:t>a) delimitação do perímetro urbano e estabelecimento de normas urbanísticas, especialmente as relativas ao uso, ocupação e parcelamento do solo;</w:t>
      </w:r>
      <w:r w:rsidR="004459C3" w:rsidRPr="004459C3">
        <w:rPr>
          <w:rFonts w:ascii="Arial" w:hAnsi="Arial" w:cs="Arial"/>
          <w:color w:val="333333"/>
          <w:sz w:val="20"/>
          <w:szCs w:val="20"/>
        </w:rPr>
        <w:br/>
      </w:r>
      <w:r w:rsidR="004459C3" w:rsidRPr="00A46958">
        <w:rPr>
          <w:rFonts w:ascii="Arial" w:hAnsi="Arial" w:cs="Arial"/>
          <w:color w:val="333333"/>
          <w:sz w:val="20"/>
          <w:szCs w:val="20"/>
          <w:shd w:val="clear" w:color="auto" w:fill="FFFFFF"/>
        </w:rPr>
        <w:t>b) alteração da denominação de próprios, vias e logradouros públicos.</w:t>
      </w:r>
      <w:r w:rsidR="004459C3" w:rsidRPr="004459C3">
        <w:rPr>
          <w:rFonts w:ascii="Arial" w:hAnsi="Arial" w:cs="Arial"/>
          <w:sz w:val="20"/>
          <w:szCs w:val="20"/>
        </w:rPr>
        <w:t xml:space="preserve"> </w:t>
      </w:r>
    </w:p>
    <w:p w:rsidR="00215473" w:rsidRPr="002F3B31" w:rsidRDefault="00215473" w:rsidP="002F3B31">
      <w:pPr>
        <w:snapToGrid w:val="0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4459C3" w:rsidRPr="002F00B7" w:rsidRDefault="004459C3" w:rsidP="004459C3">
      <w:pPr>
        <w:snapToGrid w:val="0"/>
        <w:ind w:firstLine="70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2F00B7">
        <w:rPr>
          <w:rFonts w:ascii="Arial" w:hAnsi="Arial" w:cs="Arial"/>
          <w:bCs/>
          <w:kern w:val="36"/>
          <w:sz w:val="24"/>
          <w:szCs w:val="24"/>
        </w:rPr>
        <w:t xml:space="preserve">Ante o exposto, solicita-se aos Nobres Vereadores desta Ilustre Casa de Leis, a aprovação desta proposição. </w:t>
      </w:r>
    </w:p>
    <w:p w:rsidR="00E424FF" w:rsidRPr="002F3B31" w:rsidRDefault="00E424FF" w:rsidP="002F3B31">
      <w:pPr>
        <w:snapToGrid w:val="0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E424FF" w:rsidRDefault="00E424FF" w:rsidP="002F3B31">
      <w:pPr>
        <w:snapToGrid w:val="0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4404F7" w:rsidRDefault="004404F7" w:rsidP="002F3B31">
      <w:pPr>
        <w:snapToGrid w:val="0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4404F7" w:rsidRPr="002F3B31" w:rsidRDefault="004404F7" w:rsidP="002F3B31">
      <w:pPr>
        <w:snapToGrid w:val="0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E424FF" w:rsidRPr="002F3B31" w:rsidRDefault="002F00B7" w:rsidP="002F3B31">
      <w:pPr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0F2934">
        <w:rPr>
          <w:rFonts w:ascii="Arial" w:hAnsi="Arial" w:cs="Arial"/>
          <w:kern w:val="1"/>
          <w:sz w:val="24"/>
          <w:szCs w:val="24"/>
        </w:rPr>
        <w:t>07</w:t>
      </w:r>
      <w:r w:rsidR="004404F7">
        <w:rPr>
          <w:rFonts w:ascii="Arial" w:hAnsi="Arial" w:cs="Arial"/>
          <w:kern w:val="1"/>
          <w:sz w:val="24"/>
          <w:szCs w:val="24"/>
        </w:rPr>
        <w:t xml:space="preserve"> de </w:t>
      </w:r>
      <w:r w:rsidR="000F2934">
        <w:rPr>
          <w:rFonts w:ascii="Arial" w:hAnsi="Arial" w:cs="Arial"/>
          <w:kern w:val="1"/>
          <w:sz w:val="24"/>
          <w:szCs w:val="24"/>
        </w:rPr>
        <w:t xml:space="preserve">Novembro </w:t>
      </w:r>
      <w:r w:rsidR="002F3B31">
        <w:rPr>
          <w:rFonts w:ascii="Arial" w:hAnsi="Arial" w:cs="Arial"/>
          <w:kern w:val="1"/>
          <w:sz w:val="24"/>
          <w:szCs w:val="24"/>
        </w:rPr>
        <w:t>de 2018</w:t>
      </w:r>
      <w:r w:rsidR="00E424FF" w:rsidRPr="002F3B31">
        <w:rPr>
          <w:rFonts w:ascii="Arial" w:hAnsi="Arial" w:cs="Arial"/>
          <w:kern w:val="1"/>
          <w:sz w:val="24"/>
          <w:szCs w:val="24"/>
        </w:rPr>
        <w:t>.</w:t>
      </w:r>
    </w:p>
    <w:p w:rsidR="00E424FF" w:rsidRPr="002F3B31" w:rsidRDefault="00E424FF" w:rsidP="002F3B31">
      <w:pPr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E424FF" w:rsidRDefault="00E424FF" w:rsidP="002F3B31">
      <w:pPr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2F3B31">
        <w:rPr>
          <w:rFonts w:ascii="Arial" w:eastAsia="DejaVu Sans" w:hAnsi="Arial" w:cs="Arial"/>
          <w:color w:val="000000"/>
          <w:kern w:val="1"/>
          <w:sz w:val="24"/>
          <w:szCs w:val="24"/>
        </w:rPr>
        <w:t xml:space="preserve"> </w:t>
      </w:r>
    </w:p>
    <w:p w:rsidR="004404F7" w:rsidRDefault="004404F7" w:rsidP="002F3B31">
      <w:pPr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4404F7" w:rsidRDefault="004404F7" w:rsidP="002F3B31">
      <w:pPr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4404F7" w:rsidRDefault="004404F7" w:rsidP="002F3B31">
      <w:pPr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4404F7" w:rsidRPr="002F3B31" w:rsidRDefault="004404F7" w:rsidP="002F3B31">
      <w:pPr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E424FF" w:rsidRPr="002F3B31" w:rsidRDefault="00E424FF" w:rsidP="002F3B31">
      <w:pPr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E424FF" w:rsidRPr="002F3B31" w:rsidRDefault="00E424FF" w:rsidP="002F3B31">
      <w:pPr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</w:p>
    <w:p w:rsidR="009F6AF5" w:rsidRPr="002F3B31" w:rsidRDefault="009F6AF5" w:rsidP="002F3B31">
      <w:pPr>
        <w:jc w:val="center"/>
        <w:rPr>
          <w:rFonts w:ascii="Arial" w:hAnsi="Arial" w:cs="Arial"/>
          <w:b/>
          <w:sz w:val="24"/>
          <w:szCs w:val="24"/>
        </w:rPr>
      </w:pPr>
      <w:r w:rsidRPr="002F3B31">
        <w:rPr>
          <w:rFonts w:ascii="Arial" w:hAnsi="Arial" w:cs="Arial"/>
          <w:b/>
          <w:sz w:val="24"/>
          <w:szCs w:val="24"/>
        </w:rPr>
        <w:t>RODRIGO BRAGA</w:t>
      </w:r>
    </w:p>
    <w:p w:rsidR="009F6AF5" w:rsidRPr="002F3B31" w:rsidRDefault="009F6AF5" w:rsidP="002F3B31">
      <w:pPr>
        <w:jc w:val="center"/>
        <w:rPr>
          <w:rFonts w:ascii="Arial" w:hAnsi="Arial" w:cs="Arial"/>
          <w:b/>
          <w:sz w:val="24"/>
          <w:szCs w:val="24"/>
        </w:rPr>
      </w:pPr>
      <w:r w:rsidRPr="002F3B31">
        <w:rPr>
          <w:rFonts w:ascii="Arial" w:hAnsi="Arial" w:cs="Arial"/>
          <w:b/>
          <w:sz w:val="24"/>
          <w:szCs w:val="24"/>
        </w:rPr>
        <w:t>VEREADOR</w:t>
      </w:r>
    </w:p>
    <w:p w:rsidR="00E424FF" w:rsidRPr="002F3B31" w:rsidRDefault="00E424FF" w:rsidP="002F3B31">
      <w:pPr>
        <w:jc w:val="center"/>
        <w:rPr>
          <w:rFonts w:ascii="Arial" w:hAnsi="Arial" w:cs="Arial"/>
          <w:b/>
          <w:sz w:val="24"/>
          <w:szCs w:val="24"/>
        </w:rPr>
      </w:pPr>
    </w:p>
    <w:sectPr w:rsidR="00E424FF" w:rsidRPr="002F3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F"/>
    <w:rsid w:val="000F2934"/>
    <w:rsid w:val="001413B9"/>
    <w:rsid w:val="001769E9"/>
    <w:rsid w:val="001A7CB2"/>
    <w:rsid w:val="00215473"/>
    <w:rsid w:val="00234C92"/>
    <w:rsid w:val="002906DC"/>
    <w:rsid w:val="002A5A1A"/>
    <w:rsid w:val="002F00B7"/>
    <w:rsid w:val="002F3B31"/>
    <w:rsid w:val="003F1E09"/>
    <w:rsid w:val="004404F7"/>
    <w:rsid w:val="004459C3"/>
    <w:rsid w:val="00454EF2"/>
    <w:rsid w:val="004B3C88"/>
    <w:rsid w:val="004B73B7"/>
    <w:rsid w:val="004C6F4D"/>
    <w:rsid w:val="0064062C"/>
    <w:rsid w:val="006D2D3A"/>
    <w:rsid w:val="006F2DD9"/>
    <w:rsid w:val="00734FC1"/>
    <w:rsid w:val="00736CD8"/>
    <w:rsid w:val="00885868"/>
    <w:rsid w:val="009770C3"/>
    <w:rsid w:val="0098648C"/>
    <w:rsid w:val="009F6AF5"/>
    <w:rsid w:val="00A12A7B"/>
    <w:rsid w:val="00A46958"/>
    <w:rsid w:val="00B823BD"/>
    <w:rsid w:val="00BB4D1F"/>
    <w:rsid w:val="00C77960"/>
    <w:rsid w:val="00D9609A"/>
    <w:rsid w:val="00DA485B"/>
    <w:rsid w:val="00E424FF"/>
    <w:rsid w:val="00EC4EE0"/>
    <w:rsid w:val="00F1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459C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459C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ismunicipais.com.br/a1/mg/s/sete-lagoas/emenda-a-lei-organica/1996/1/14/emenda-a-lei-organica-n-14-1996-altera-e-revoga-dispositivos-da-lei-organica-do-municipio-de-sete-lago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2018-11-07T16:20:00Z</cp:lastPrinted>
  <dcterms:created xsi:type="dcterms:W3CDTF">2018-09-13T17:40:00Z</dcterms:created>
  <dcterms:modified xsi:type="dcterms:W3CDTF">2018-11-07T16:21:00Z</dcterms:modified>
</cp:coreProperties>
</file>