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5A" w:rsidRDefault="007E435A" w:rsidP="007E435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7E435A" w:rsidRDefault="007E435A" w:rsidP="007E435A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7E435A" w:rsidRDefault="007E435A" w:rsidP="007E435A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7E435A" w:rsidRDefault="007E435A" w:rsidP="007E435A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E435A" w:rsidRDefault="007E435A" w:rsidP="007E435A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E02BFA">
        <w:rPr>
          <w:rFonts w:ascii="Verdana" w:eastAsia="Times New Roman" w:hAnsi="Verdana" w:cs="Arial"/>
          <w:sz w:val="24"/>
          <w:szCs w:val="20"/>
        </w:rPr>
        <w:t>eto de Decreto Legislativo nº 35</w:t>
      </w:r>
      <w:r>
        <w:rPr>
          <w:rFonts w:ascii="Verdana" w:eastAsia="Times New Roman" w:hAnsi="Verdana" w:cs="Arial"/>
          <w:sz w:val="24"/>
          <w:szCs w:val="20"/>
        </w:rPr>
        <w:t>/201</w:t>
      </w:r>
      <w:r w:rsidR="00422DD6">
        <w:rPr>
          <w:rFonts w:ascii="Verdana" w:eastAsia="Times New Roman" w:hAnsi="Verdana" w:cs="Arial"/>
          <w:sz w:val="24"/>
          <w:szCs w:val="20"/>
        </w:rPr>
        <w:t>8 – “Concede Título de Cidadão Honorário” (Duarte Soares de Matos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7E435A" w:rsidRDefault="007E435A" w:rsidP="007E435A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E435A" w:rsidRDefault="007E435A" w:rsidP="007E435A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</w:t>
      </w:r>
      <w:r w:rsidR="00422DD6">
        <w:rPr>
          <w:rFonts w:ascii="Verdana" w:eastAsia="Times New Roman" w:hAnsi="Verdana" w:cs="Arial"/>
          <w:sz w:val="24"/>
          <w:szCs w:val="20"/>
        </w:rPr>
        <w:t xml:space="preserve"> Albertinho José da Fonseca.</w:t>
      </w:r>
    </w:p>
    <w:p w:rsidR="007E435A" w:rsidRDefault="007E435A" w:rsidP="007E435A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E435A" w:rsidRDefault="007E435A" w:rsidP="007E435A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E435A" w:rsidRDefault="007E435A" w:rsidP="007E435A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7E435A" w:rsidRDefault="007E435A" w:rsidP="007E435A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bookmarkStart w:id="0" w:name="_GoBack"/>
      <w:bookmarkEnd w:id="0"/>
    </w:p>
    <w:p w:rsidR="007E435A" w:rsidRDefault="007E435A" w:rsidP="007E435A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Título de Cidadania Honorária </w:t>
      </w:r>
      <w:r w:rsidR="00422DD6">
        <w:rPr>
          <w:rFonts w:ascii="Verdana" w:eastAsia="Times New Roman" w:hAnsi="Verdana" w:cs="Arial"/>
          <w:sz w:val="24"/>
        </w:rPr>
        <w:t>ao sr. Duarte Soares de Matos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7E435A" w:rsidRDefault="007E435A" w:rsidP="007E435A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7E435A" w:rsidRDefault="007E435A" w:rsidP="007E435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 Vereador Euro de Andrade Lanza (Presidente), o Vereador Marcelo Pires Rodrigues (Relator) e a Vereadora Gislene Inocência Silva Carvalho, além de membros da </w:t>
      </w:r>
      <w:proofErr w:type="gramStart"/>
      <w:r>
        <w:rPr>
          <w:rFonts w:ascii="Verdana" w:hAnsi="Verdana" w:cs="DejaVu Sans"/>
          <w:sz w:val="24"/>
          <w:szCs w:val="24"/>
        </w:rPr>
        <w:t>Procuradoria  Geral</w:t>
      </w:r>
      <w:proofErr w:type="gramEnd"/>
      <w:r>
        <w:rPr>
          <w:rFonts w:ascii="Verdana" w:hAnsi="Verdana" w:cs="DejaVu Sans"/>
          <w:sz w:val="24"/>
          <w:szCs w:val="24"/>
        </w:rPr>
        <w:t xml:space="preserve"> do Legislativo, Assessores de Gabinetes e munícipes.</w:t>
      </w:r>
    </w:p>
    <w:p w:rsidR="007E435A" w:rsidRDefault="007E435A" w:rsidP="007E435A">
      <w:pPr>
        <w:ind w:firstLine="2295"/>
        <w:jc w:val="both"/>
        <w:rPr>
          <w:rFonts w:ascii="Verdana" w:hAnsi="Verdana" w:cs="DejaVu Sans"/>
        </w:rPr>
      </w:pPr>
    </w:p>
    <w:p w:rsidR="007E435A" w:rsidRDefault="007E435A" w:rsidP="007E435A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7E435A" w:rsidRDefault="007E435A" w:rsidP="007E435A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E435A" w:rsidRDefault="007E435A" w:rsidP="007E435A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E435A" w:rsidRDefault="007E435A" w:rsidP="007E435A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7E435A" w:rsidRDefault="007E435A" w:rsidP="007E435A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E435A" w:rsidRDefault="007E435A" w:rsidP="007E435A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7E435A" w:rsidRDefault="007E435A" w:rsidP="007E435A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E435A" w:rsidRDefault="007E435A" w:rsidP="007E435A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Conforme justificativa que integra a proposição, o homenageado nasceu na cidade de Santana de </w:t>
      </w:r>
      <w:proofErr w:type="spellStart"/>
      <w:r>
        <w:rPr>
          <w:rFonts w:ascii="Verdana" w:eastAsia="Times New Roman" w:hAnsi="Verdana" w:cs="Arial"/>
        </w:rPr>
        <w:t>Pirapama</w:t>
      </w:r>
      <w:proofErr w:type="spellEnd"/>
      <w:r>
        <w:rPr>
          <w:rFonts w:ascii="Verdana" w:eastAsia="Times New Roman" w:hAnsi="Verdana" w:cs="Arial"/>
        </w:rPr>
        <w:t xml:space="preserve">, </w:t>
      </w:r>
      <w:proofErr w:type="gramStart"/>
      <w:r>
        <w:rPr>
          <w:rFonts w:ascii="Verdana" w:eastAsia="Times New Roman" w:hAnsi="Verdana" w:cs="Arial"/>
        </w:rPr>
        <w:t>tendo  se</w:t>
      </w:r>
      <w:proofErr w:type="gramEnd"/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lastRenderedPageBreak/>
        <w:t xml:space="preserve">destacado em nossa cidade como </w:t>
      </w:r>
      <w:r w:rsidR="00422DD6">
        <w:rPr>
          <w:rFonts w:ascii="Verdana" w:eastAsia="Times New Roman" w:hAnsi="Verdana" w:cs="Arial"/>
        </w:rPr>
        <w:t>comerciante há 27 anos no comércio varejista alimentício, sendo sócio gerente do Supermercado Comercial Mat</w:t>
      </w:r>
      <w:r w:rsidR="00055F03">
        <w:rPr>
          <w:rFonts w:ascii="Verdana" w:eastAsia="Times New Roman" w:hAnsi="Verdana" w:cs="Arial"/>
        </w:rPr>
        <w:t>os que emprega 42 colaboradores.</w:t>
      </w:r>
      <w:r w:rsidR="00422DD6">
        <w:rPr>
          <w:rFonts w:ascii="Verdana" w:eastAsia="Times New Roman" w:hAnsi="Verdana" w:cs="Arial"/>
        </w:rPr>
        <w:t xml:space="preserve"> O homenageado faz doação </w:t>
      </w:r>
      <w:r w:rsidR="00055F03">
        <w:rPr>
          <w:rFonts w:ascii="Verdana" w:eastAsia="Times New Roman" w:hAnsi="Verdana" w:cs="Arial"/>
        </w:rPr>
        <w:t xml:space="preserve">constantemente para o Hospital </w:t>
      </w:r>
      <w:proofErr w:type="spellStart"/>
      <w:r w:rsidR="00055F03">
        <w:rPr>
          <w:rFonts w:ascii="Verdana" w:eastAsia="Times New Roman" w:hAnsi="Verdana" w:cs="Arial"/>
        </w:rPr>
        <w:t>N.Sra.das</w:t>
      </w:r>
      <w:proofErr w:type="spellEnd"/>
      <w:r w:rsidR="00055F03">
        <w:rPr>
          <w:rFonts w:ascii="Verdana" w:eastAsia="Times New Roman" w:hAnsi="Verdana" w:cs="Arial"/>
        </w:rPr>
        <w:t xml:space="preserve"> Graças, para os pacientes da ASAPAC (pacientes com câncer) e também para o Hospital Mario Penna, além de montar cestas básicas com itens de seu estabelecimento para doação às famílias carentes de nossa cidade.</w:t>
      </w:r>
    </w:p>
    <w:p w:rsidR="007E435A" w:rsidRDefault="007E435A" w:rsidP="007E435A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  <w:sz w:val="24"/>
          <w:szCs w:val="24"/>
        </w:rPr>
        <w:t xml:space="preserve">                       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7E435A" w:rsidRDefault="007E435A" w:rsidP="007E435A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E435A" w:rsidRDefault="007E435A" w:rsidP="007E435A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7E435A" w:rsidRDefault="007E435A" w:rsidP="007E435A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7E435A" w:rsidRDefault="007E435A" w:rsidP="007E435A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055F03">
        <w:rPr>
          <w:rFonts w:ascii="Verdana" w:eastAsia="Times New Roman" w:hAnsi="Verdana" w:cs="Arial"/>
          <w:sz w:val="24"/>
          <w:szCs w:val="20"/>
        </w:rPr>
        <w:t>eto de Decreto Legislativo nº 35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7E435A" w:rsidRDefault="007E435A" w:rsidP="007E435A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7E435A" w:rsidRDefault="007E435A" w:rsidP="007E435A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05 de novembro de 2018.</w:t>
      </w:r>
    </w:p>
    <w:p w:rsidR="007E435A" w:rsidRDefault="007E435A" w:rsidP="007E435A">
      <w:pPr>
        <w:ind w:firstLine="2340"/>
        <w:jc w:val="both"/>
        <w:rPr>
          <w:rFonts w:ascii="Verdana" w:hAnsi="Verdana" w:cs="DejaVu Sans"/>
        </w:rPr>
      </w:pPr>
    </w:p>
    <w:p w:rsidR="007E435A" w:rsidRDefault="007E435A" w:rsidP="007E435A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7E435A" w:rsidRDefault="007E435A" w:rsidP="007E435A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Presidente </w:t>
      </w: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Gislene Inocência Silva Carvalho</w:t>
      </w:r>
    </w:p>
    <w:p w:rsidR="007E435A" w:rsidRDefault="007E435A" w:rsidP="007E435A">
      <w:pPr>
        <w:tabs>
          <w:tab w:val="left" w:pos="0"/>
        </w:tabs>
        <w:ind w:firstLine="2340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DejaVu Sans"/>
        </w:rPr>
        <w:t>Vereadora</w:t>
      </w:r>
    </w:p>
    <w:p w:rsidR="00224883" w:rsidRPr="007E435A" w:rsidRDefault="00224883" w:rsidP="007E435A"/>
    <w:sectPr w:rsidR="00224883" w:rsidRPr="007E43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99" w:rsidRDefault="004E1C99" w:rsidP="00963EEE">
      <w:pPr>
        <w:spacing w:after="0" w:line="240" w:lineRule="auto"/>
      </w:pPr>
      <w:r>
        <w:separator/>
      </w:r>
    </w:p>
  </w:endnote>
  <w:endnote w:type="continuationSeparator" w:id="0">
    <w:p w:rsidR="004E1C99" w:rsidRDefault="004E1C9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99" w:rsidRDefault="004E1C99" w:rsidP="00963EEE">
      <w:pPr>
        <w:spacing w:after="0" w:line="240" w:lineRule="auto"/>
      </w:pPr>
      <w:r>
        <w:separator/>
      </w:r>
    </w:p>
  </w:footnote>
  <w:footnote w:type="continuationSeparator" w:id="0">
    <w:p w:rsidR="004E1C99" w:rsidRDefault="004E1C9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55F03"/>
    <w:rsid w:val="000B6529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22DD6"/>
    <w:rsid w:val="00452F85"/>
    <w:rsid w:val="004E1C99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C2587"/>
    <w:rsid w:val="007E435A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C1F17"/>
    <w:rsid w:val="00DD1F6B"/>
    <w:rsid w:val="00DE1F0B"/>
    <w:rsid w:val="00DE6702"/>
    <w:rsid w:val="00E02BFA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2018-11-08T18:10:00Z</cp:lastPrinted>
  <dcterms:created xsi:type="dcterms:W3CDTF">2018-11-08T17:56:00Z</dcterms:created>
  <dcterms:modified xsi:type="dcterms:W3CDTF">2018-11-08T18:10:00Z</dcterms:modified>
</cp:coreProperties>
</file>