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F3A" w:rsidRDefault="00081F3A" w:rsidP="007D7C30">
      <w:pPr>
        <w:tabs>
          <w:tab w:val="center" w:pos="4262"/>
        </w:tabs>
        <w:ind w:firstLine="20"/>
        <w:rPr>
          <w:rFonts w:ascii="Verdana" w:hAnsi="Verdana" w:cs="DejaVu Sans"/>
          <w:b/>
          <w:bCs/>
          <w:sz w:val="24"/>
          <w:szCs w:val="24"/>
        </w:rPr>
      </w:pPr>
      <w:r>
        <w:rPr>
          <w:rFonts w:ascii="Verdana" w:hAnsi="Verdana" w:cs="DejaVu Sans"/>
          <w:b/>
          <w:bCs/>
          <w:sz w:val="24"/>
          <w:szCs w:val="24"/>
        </w:rPr>
        <w:t>PARECER REGIMENTAL</w:t>
      </w:r>
    </w:p>
    <w:p w:rsidR="00081F3A" w:rsidRDefault="00081F3A" w:rsidP="00081F3A">
      <w:pPr>
        <w:rPr>
          <w:rFonts w:ascii="Verdana" w:hAnsi="Verdana" w:cs="DejaVu Sans"/>
          <w:b/>
          <w:bCs/>
          <w:sz w:val="24"/>
          <w:szCs w:val="24"/>
        </w:rPr>
      </w:pPr>
      <w:r>
        <w:rPr>
          <w:rFonts w:ascii="Verdana" w:hAnsi="Verdana" w:cs="DejaVu Sans"/>
          <w:b/>
          <w:bCs/>
          <w:sz w:val="24"/>
          <w:szCs w:val="24"/>
        </w:rPr>
        <w:t>COMISSÃO DE LEGISLAÇÃO E JUSTIÇA - CLJ</w:t>
      </w:r>
    </w:p>
    <w:p w:rsidR="00081F3A" w:rsidRDefault="00081F3A" w:rsidP="00081F3A">
      <w:pPr>
        <w:jc w:val="both"/>
        <w:rPr>
          <w:rFonts w:ascii="Liberation Serif" w:hAnsi="Liberation Serif" w:cs="Times New Roman"/>
          <w:sz w:val="24"/>
          <w:szCs w:val="24"/>
        </w:rPr>
      </w:pPr>
    </w:p>
    <w:p w:rsidR="00081F3A" w:rsidRDefault="00081F3A" w:rsidP="00081F3A">
      <w:pPr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b/>
          <w:bCs/>
          <w:sz w:val="24"/>
          <w:szCs w:val="24"/>
        </w:rPr>
        <w:t>MATÉRIA:</w:t>
      </w:r>
      <w:r w:rsidR="00C07A3E">
        <w:rPr>
          <w:rFonts w:ascii="Verdana" w:hAnsi="Verdana" w:cs="DejaVu Sans"/>
          <w:sz w:val="24"/>
          <w:szCs w:val="24"/>
        </w:rPr>
        <w:t xml:space="preserve"> Anteprojeto de Lei nº 597</w:t>
      </w:r>
      <w:r>
        <w:rPr>
          <w:rFonts w:ascii="Verdana" w:hAnsi="Verdana" w:cs="DejaVu Sans"/>
          <w:sz w:val="24"/>
          <w:szCs w:val="24"/>
        </w:rPr>
        <w:t>/2018 - “</w:t>
      </w:r>
      <w:r w:rsidR="00C07A3E">
        <w:rPr>
          <w:rFonts w:ascii="Verdana" w:hAnsi="Verdana" w:cs="DejaVu Sans"/>
          <w:sz w:val="24"/>
          <w:szCs w:val="24"/>
        </w:rPr>
        <w:t xml:space="preserve">Estimula a criação do Programa “Doe uma Placa” no âmbito do Município de Sete Lagoas </w:t>
      </w:r>
      <w:r>
        <w:rPr>
          <w:rFonts w:ascii="Verdana" w:hAnsi="Verdana" w:cs="DejaVu Sans"/>
          <w:sz w:val="24"/>
          <w:szCs w:val="24"/>
        </w:rPr>
        <w:t>e dá outras providências”</w:t>
      </w:r>
    </w:p>
    <w:p w:rsidR="00081F3A" w:rsidRDefault="00081F3A" w:rsidP="00081F3A">
      <w:pPr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b/>
          <w:bCs/>
          <w:sz w:val="24"/>
          <w:szCs w:val="24"/>
        </w:rPr>
        <w:t xml:space="preserve">AUTOR: </w:t>
      </w:r>
      <w:r>
        <w:rPr>
          <w:rFonts w:ascii="Verdana" w:hAnsi="Verdana" w:cs="DejaVu Sans"/>
          <w:sz w:val="24"/>
          <w:szCs w:val="24"/>
        </w:rPr>
        <w:t>V</w:t>
      </w:r>
      <w:r w:rsidR="00C07A3E">
        <w:rPr>
          <w:rFonts w:ascii="Verdana" w:hAnsi="Verdana" w:cs="DejaVu Sans"/>
          <w:sz w:val="24"/>
          <w:szCs w:val="24"/>
        </w:rPr>
        <w:t xml:space="preserve">ereadores Gislene Inocência Silva Carvalho e Albertinho José        </w:t>
      </w:r>
    </w:p>
    <w:p w:rsidR="00C07A3E" w:rsidRDefault="00C07A3E" w:rsidP="00081F3A">
      <w:pPr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Da Fonseca.</w:t>
      </w:r>
    </w:p>
    <w:p w:rsidR="00081F3A" w:rsidRDefault="00081F3A" w:rsidP="00081F3A">
      <w:pPr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_______________________________________________________</w:t>
      </w:r>
    </w:p>
    <w:p w:rsidR="00081F3A" w:rsidRDefault="00081F3A" w:rsidP="00081F3A">
      <w:pPr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  <w:u w:val="single"/>
        </w:rPr>
        <w:t>Relatório</w:t>
      </w:r>
    </w:p>
    <w:p w:rsidR="00081F3A" w:rsidRDefault="00081F3A" w:rsidP="00081F3A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A proposição em epígrafe, cuja autoria pertence a membro</w:t>
      </w:r>
      <w:r w:rsidR="00C07A3E">
        <w:rPr>
          <w:rFonts w:ascii="Verdana" w:hAnsi="Verdana" w:cs="DejaVu Sans"/>
          <w:sz w:val="24"/>
          <w:szCs w:val="24"/>
        </w:rPr>
        <w:t>s</w:t>
      </w:r>
      <w:r>
        <w:rPr>
          <w:rFonts w:ascii="Verdana" w:hAnsi="Verdana" w:cs="DejaVu Sans"/>
          <w:sz w:val="24"/>
          <w:szCs w:val="24"/>
        </w:rPr>
        <w:t xml:space="preserve"> desta edilidade, visa a sugerir a criação de um programa municipal</w:t>
      </w:r>
      <w:r w:rsidR="00C07A3E">
        <w:rPr>
          <w:rFonts w:ascii="Verdana" w:hAnsi="Verdana" w:cs="DejaVu Sans"/>
          <w:sz w:val="24"/>
          <w:szCs w:val="24"/>
        </w:rPr>
        <w:t>, o “Doe uma Placa”,</w:t>
      </w:r>
      <w:r>
        <w:rPr>
          <w:rFonts w:ascii="Verdana" w:hAnsi="Verdana" w:cs="DejaVu Sans"/>
          <w:sz w:val="24"/>
          <w:szCs w:val="24"/>
        </w:rPr>
        <w:t xml:space="preserve"> cujo objetivo prioritário é </w:t>
      </w:r>
      <w:r w:rsidR="00C07A3E">
        <w:rPr>
          <w:rFonts w:ascii="Verdana" w:hAnsi="Verdana" w:cs="DejaVu Sans"/>
          <w:sz w:val="24"/>
          <w:szCs w:val="24"/>
        </w:rPr>
        <w:t>incentivar a iniciativa privada a doar ao Município placas de denominação de ruas, podendo inserir nas mesmas o nome da empresa ou entidade doadora, conforme padrão a ser estabelecido pelo Poder Público.</w:t>
      </w:r>
    </w:p>
    <w:p w:rsidR="00081F3A" w:rsidRDefault="00081F3A" w:rsidP="00081F3A">
      <w:pPr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</w:t>
      </w:r>
      <w:r w:rsidR="007D7C30">
        <w:rPr>
          <w:rFonts w:ascii="Verdana" w:hAnsi="Verdana" w:cs="DejaVu Sans"/>
          <w:sz w:val="24"/>
          <w:szCs w:val="24"/>
        </w:rPr>
        <w:t xml:space="preserve">     </w:t>
      </w:r>
      <w:r>
        <w:rPr>
          <w:rFonts w:ascii="Verdana" w:hAnsi="Verdana" w:cs="DejaVu Sans"/>
          <w:sz w:val="24"/>
          <w:szCs w:val="24"/>
        </w:rPr>
        <w:t xml:space="preserve"> A propositura foi distribuída nesta data a esta Comissão de Legislação e Justiça para receber parecer quanto aos aspectos de sua juridicidade, constitucionalidade e legalidade, nos termos do disposto no § 1º do art. 83 do Regimento Interno.</w:t>
      </w:r>
    </w:p>
    <w:p w:rsidR="007D7C30" w:rsidRPr="008F4784" w:rsidRDefault="00C07A3E" w:rsidP="007D7C30">
      <w:pPr>
        <w:tabs>
          <w:tab w:val="left" w:pos="5580"/>
        </w:tabs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</w:t>
      </w:r>
      <w:r w:rsidR="007D7C30" w:rsidRPr="008F4784">
        <w:rPr>
          <w:rFonts w:ascii="Verdana" w:eastAsia="DejaVu Sans" w:hAnsi="Verdana" w:cs="DejaVu Sans"/>
          <w:kern w:val="2"/>
          <w:sz w:val="24"/>
          <w:szCs w:val="24"/>
        </w:rPr>
        <w:t xml:space="preserve">Presentes à reunião os srs. </w:t>
      </w:r>
      <w:proofErr w:type="gramStart"/>
      <w:r w:rsidR="007D7C30" w:rsidRPr="008F4784">
        <w:rPr>
          <w:rFonts w:ascii="Verdana" w:eastAsia="DejaVu Sans" w:hAnsi="Verdana" w:cs="DejaVu Sans"/>
          <w:kern w:val="2"/>
          <w:sz w:val="24"/>
          <w:szCs w:val="24"/>
        </w:rPr>
        <w:t>membros</w:t>
      </w:r>
      <w:proofErr w:type="gramEnd"/>
      <w:r w:rsidR="007D7C30" w:rsidRPr="008F4784">
        <w:rPr>
          <w:rFonts w:ascii="Verdana" w:eastAsia="DejaVu Sans" w:hAnsi="Verdana" w:cs="DejaVu Sans"/>
          <w:kern w:val="2"/>
          <w:sz w:val="24"/>
          <w:szCs w:val="24"/>
        </w:rPr>
        <w:t xml:space="preserve"> da CLJ</w:t>
      </w:r>
      <w:r w:rsidR="007D7C30">
        <w:rPr>
          <w:rFonts w:ascii="Verdana" w:eastAsia="DejaVu Sans" w:hAnsi="Verdana" w:cs="DejaVu Sans"/>
          <w:kern w:val="2"/>
          <w:sz w:val="24"/>
          <w:szCs w:val="24"/>
        </w:rPr>
        <w:t>, vale citar Vereadora Marli Aparecida Barbosa, suplente do Vereador Fabrício Augusto Carvalho do Nascimento (presidente) que não pôde comparecer à reunião, Vereador Euro de Andrade Lanza (relator)</w:t>
      </w:r>
      <w:r w:rsidR="007D7C30" w:rsidRPr="008F4784">
        <w:rPr>
          <w:rFonts w:ascii="Verdana" w:eastAsia="DejaVu Sans" w:hAnsi="Verdana" w:cs="DejaVu Sans"/>
          <w:kern w:val="2"/>
          <w:sz w:val="24"/>
          <w:szCs w:val="24"/>
        </w:rPr>
        <w:t xml:space="preserve"> e </w:t>
      </w:r>
      <w:r w:rsidR="007D7C30">
        <w:rPr>
          <w:rFonts w:ascii="Verdana" w:eastAsia="DejaVu Sans" w:hAnsi="Verdana" w:cs="DejaVu Sans"/>
          <w:kern w:val="2"/>
          <w:sz w:val="24"/>
          <w:szCs w:val="24"/>
        </w:rPr>
        <w:t>Vereador José Pereira da Silva. Presentes também os</w:t>
      </w:r>
      <w:r w:rsidR="007D7C30" w:rsidRPr="008F4784">
        <w:rPr>
          <w:rFonts w:ascii="Verdana" w:eastAsia="DejaVu Sans" w:hAnsi="Verdana" w:cs="DejaVu Sans"/>
          <w:kern w:val="2"/>
          <w:sz w:val="24"/>
          <w:szCs w:val="24"/>
        </w:rPr>
        <w:t xml:space="preserve"> membros da Procuradoria Geral do Legislativo, Assessores de Gabinetes e munícipes.</w:t>
      </w:r>
    </w:p>
    <w:p w:rsidR="00081F3A" w:rsidRDefault="00081F3A" w:rsidP="00081F3A">
      <w:pPr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  <w:u w:val="single"/>
        </w:rPr>
        <w:t>Fundamentação</w:t>
      </w:r>
    </w:p>
    <w:p w:rsidR="00081F3A" w:rsidRDefault="00081F3A" w:rsidP="00081F3A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Em decorrência do princípio da simetria das formas, informador do Direito Constitucional Brasileiro, impõe-se ao Poder Legislativo, em todos os níveis federativos, respeitar as balizas a sua iniciativa </w:t>
      </w:r>
      <w:proofErr w:type="spellStart"/>
      <w:r>
        <w:rPr>
          <w:rFonts w:ascii="Verdana" w:hAnsi="Verdana" w:cs="DejaVu Sans"/>
          <w:sz w:val="24"/>
          <w:szCs w:val="24"/>
        </w:rPr>
        <w:t>legiferante</w:t>
      </w:r>
      <w:proofErr w:type="spellEnd"/>
      <w:r>
        <w:rPr>
          <w:rFonts w:ascii="Verdana" w:hAnsi="Verdana" w:cs="DejaVu Sans"/>
          <w:sz w:val="24"/>
          <w:szCs w:val="24"/>
        </w:rPr>
        <w:t xml:space="preserve"> estabelecidas pelo art.61, § 1º, II, reafirmadas, por sua vez, pelo art. 84, III, todos da Constituição da República.</w:t>
      </w:r>
    </w:p>
    <w:p w:rsidR="00081F3A" w:rsidRDefault="00081F3A" w:rsidP="00081F3A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Nessa linha sucede que a criação de programas, projetos ou ações de governo e suas respectivas regulamentações são primazia do Chefe do Poder Executivo pela aplicação conjugada das </w:t>
      </w:r>
      <w:r>
        <w:rPr>
          <w:rFonts w:ascii="Verdana" w:hAnsi="Verdana" w:cs="DejaVu Sans"/>
          <w:sz w:val="24"/>
          <w:szCs w:val="24"/>
        </w:rPr>
        <w:lastRenderedPageBreak/>
        <w:t xml:space="preserve">regras introduzidas pelos </w:t>
      </w:r>
      <w:proofErr w:type="spellStart"/>
      <w:r>
        <w:rPr>
          <w:rFonts w:ascii="Verdana" w:hAnsi="Verdana" w:cs="DejaVu Sans"/>
          <w:sz w:val="24"/>
          <w:szCs w:val="24"/>
        </w:rPr>
        <w:t>arts</w:t>
      </w:r>
      <w:proofErr w:type="spellEnd"/>
      <w:r>
        <w:rPr>
          <w:rFonts w:ascii="Verdana" w:hAnsi="Verdana" w:cs="DejaVu Sans"/>
          <w:sz w:val="24"/>
          <w:szCs w:val="24"/>
        </w:rPr>
        <w:t xml:space="preserve">. 61, § 1º, II, “e”, e 84, II e </w:t>
      </w:r>
      <w:proofErr w:type="gramStart"/>
      <w:r>
        <w:rPr>
          <w:rFonts w:ascii="Verdana" w:hAnsi="Verdana" w:cs="DejaVu Sans"/>
          <w:sz w:val="24"/>
          <w:szCs w:val="24"/>
        </w:rPr>
        <w:t>III,  da</w:t>
      </w:r>
      <w:proofErr w:type="gramEnd"/>
      <w:r>
        <w:rPr>
          <w:rFonts w:ascii="Verdana" w:hAnsi="Verdana" w:cs="DejaVu Sans"/>
          <w:sz w:val="24"/>
          <w:szCs w:val="24"/>
        </w:rPr>
        <w:t xml:space="preserve"> Carta   Federal.  </w:t>
      </w:r>
      <w:proofErr w:type="gramStart"/>
      <w:r>
        <w:rPr>
          <w:rFonts w:ascii="Verdana" w:hAnsi="Verdana" w:cs="DejaVu Sans"/>
          <w:sz w:val="24"/>
          <w:szCs w:val="24"/>
        </w:rPr>
        <w:t>Isso  porque</w:t>
      </w:r>
      <w:proofErr w:type="gramEnd"/>
      <w:r>
        <w:rPr>
          <w:rFonts w:ascii="Verdana" w:hAnsi="Verdana" w:cs="DejaVu Sans"/>
          <w:sz w:val="24"/>
          <w:szCs w:val="24"/>
        </w:rPr>
        <w:t xml:space="preserve">  essa prerrogativa deságua na criação e atribuição de tarefas adicionais para os órgãos que compõem a estrutura da Prefeitura, além de gerar novas despesas para o Orçamento municipal, o  que  é  defeso ao Poder Legislativo, a bem da preservação do princípio basilar da independência e harmonia entre os Poderes.  </w:t>
      </w:r>
    </w:p>
    <w:p w:rsidR="00081F3A" w:rsidRDefault="00081F3A" w:rsidP="00081F3A">
      <w:pPr>
        <w:tabs>
          <w:tab w:val="left" w:pos="5580"/>
        </w:tabs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 xml:space="preserve">Portanto, por versar sobre matéria cuja iniciativa é reservada ao Chefe do Poder Executivo Municipal, a presente proposição é apresentada de forma correta, tramitando como anteprojeto de lei e como tal, constitui-se numa sugestão que é dada ao </w:t>
      </w:r>
      <w:proofErr w:type="spellStart"/>
      <w:r>
        <w:rPr>
          <w:rFonts w:ascii="Verdana" w:eastAsia="DejaVu Sans" w:hAnsi="Verdana" w:cs="DejaVu Sans"/>
          <w:kern w:val="2"/>
          <w:sz w:val="24"/>
          <w:szCs w:val="24"/>
        </w:rPr>
        <w:t>sr.Prefeito</w:t>
      </w:r>
      <w:proofErr w:type="spellEnd"/>
      <w:r>
        <w:rPr>
          <w:rFonts w:ascii="Verdana" w:eastAsia="DejaVu Sans" w:hAnsi="Verdana" w:cs="DejaVu Sans"/>
          <w:kern w:val="2"/>
          <w:sz w:val="24"/>
          <w:szCs w:val="24"/>
        </w:rPr>
        <w:t xml:space="preserve"> que, uma vez entendendo ser de interesse público, adotará as providências </w:t>
      </w:r>
      <w:r w:rsidR="007D7C30">
        <w:rPr>
          <w:rFonts w:ascii="Verdana" w:eastAsia="DejaVu Sans" w:hAnsi="Verdana" w:cs="DejaVu Sans"/>
          <w:kern w:val="2"/>
          <w:sz w:val="24"/>
          <w:szCs w:val="24"/>
        </w:rPr>
        <w:t>necessárias ao implemento da sugestão contida no anteprojeto.</w:t>
      </w:r>
    </w:p>
    <w:p w:rsidR="00081F3A" w:rsidRDefault="00081F3A" w:rsidP="00081F3A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Quanto à adequação da matéria ao ordenamento jurídico pátrio nada vemos que possa obstar sua normal tramitação.</w:t>
      </w:r>
    </w:p>
    <w:p w:rsidR="00081F3A" w:rsidRDefault="00081F3A" w:rsidP="00081F3A">
      <w:pPr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</w:t>
      </w:r>
      <w:r>
        <w:rPr>
          <w:rFonts w:ascii="Verdana" w:hAnsi="Verdana" w:cs="DejaVu Sans"/>
          <w:sz w:val="24"/>
          <w:szCs w:val="24"/>
          <w:u w:val="single"/>
        </w:rPr>
        <w:t>Conclusão</w:t>
      </w:r>
    </w:p>
    <w:p w:rsidR="00081F3A" w:rsidRDefault="00081F3A" w:rsidP="00081F3A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Em face do exposto, este relator conclui pela juridicidade, constitucionalidade e legalid</w:t>
      </w:r>
      <w:r w:rsidR="007D7C30">
        <w:rPr>
          <w:rFonts w:ascii="Verdana" w:hAnsi="Verdana" w:cs="DejaVu Sans"/>
          <w:sz w:val="24"/>
          <w:szCs w:val="24"/>
        </w:rPr>
        <w:t>ade do Anteprojeto de Lei nº 597</w:t>
      </w:r>
      <w:r>
        <w:rPr>
          <w:rFonts w:ascii="Verdana" w:hAnsi="Verdana" w:cs="DejaVu Sans"/>
          <w:sz w:val="24"/>
          <w:szCs w:val="24"/>
        </w:rPr>
        <w:t>/2018.</w:t>
      </w:r>
    </w:p>
    <w:p w:rsidR="00081F3A" w:rsidRDefault="007D7C30" w:rsidP="00081F3A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Sala das Reuniões, 27</w:t>
      </w:r>
      <w:r w:rsidR="00081F3A">
        <w:rPr>
          <w:rFonts w:ascii="Verdana" w:hAnsi="Verdana" w:cs="DejaVu Sans"/>
          <w:sz w:val="24"/>
          <w:szCs w:val="24"/>
        </w:rPr>
        <w:t xml:space="preserve"> de setembro de 2018.</w:t>
      </w:r>
    </w:p>
    <w:p w:rsidR="00081F3A" w:rsidRDefault="00081F3A" w:rsidP="00081F3A">
      <w:pPr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081F3A" w:rsidRDefault="00081F3A" w:rsidP="00081F3A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Euro de Andrade Lanza</w:t>
      </w:r>
    </w:p>
    <w:p w:rsidR="00081F3A" w:rsidRDefault="00081F3A" w:rsidP="00081F3A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Relator</w:t>
      </w:r>
    </w:p>
    <w:p w:rsidR="007D7C30" w:rsidRDefault="007D7C30" w:rsidP="00081F3A">
      <w:pPr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</w:p>
    <w:p w:rsidR="00081F3A" w:rsidRDefault="00081F3A" w:rsidP="00081F3A">
      <w:pPr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  <w:bookmarkStart w:id="0" w:name="_GoBack"/>
      <w:bookmarkEnd w:id="0"/>
      <w:r>
        <w:rPr>
          <w:rFonts w:ascii="Verdana" w:hAnsi="Verdana" w:cs="DejaVu Sans"/>
          <w:sz w:val="24"/>
          <w:szCs w:val="24"/>
          <w:u w:val="single"/>
        </w:rPr>
        <w:t>V O T O S</w:t>
      </w:r>
    </w:p>
    <w:p w:rsidR="00081F3A" w:rsidRDefault="00081F3A" w:rsidP="00081F3A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De acordo com o relator.</w:t>
      </w:r>
    </w:p>
    <w:p w:rsidR="00081F3A" w:rsidRDefault="00081F3A" w:rsidP="00081F3A">
      <w:pPr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081F3A" w:rsidRDefault="00081F3A" w:rsidP="00081F3A">
      <w:pPr>
        <w:tabs>
          <w:tab w:val="left" w:pos="4785"/>
        </w:tabs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</w:t>
      </w:r>
      <w:r w:rsidR="007D7C30">
        <w:rPr>
          <w:rFonts w:ascii="Verdana" w:hAnsi="Verdana" w:cs="DejaVu Sans"/>
          <w:sz w:val="24"/>
          <w:szCs w:val="24"/>
        </w:rPr>
        <w:t>Marli Aparecida Barbosa</w:t>
      </w:r>
    </w:p>
    <w:p w:rsidR="00081F3A" w:rsidRDefault="00081F3A" w:rsidP="00081F3A">
      <w:pPr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Presidente</w:t>
      </w:r>
    </w:p>
    <w:p w:rsidR="00081F3A" w:rsidRDefault="00081F3A" w:rsidP="00081F3A">
      <w:pPr>
        <w:rPr>
          <w:rFonts w:ascii="Verdana" w:hAnsi="Verdana" w:cs="DejaVu Sans"/>
          <w:sz w:val="24"/>
          <w:szCs w:val="24"/>
        </w:rPr>
      </w:pPr>
    </w:p>
    <w:p w:rsidR="00081F3A" w:rsidRDefault="00081F3A" w:rsidP="00081F3A">
      <w:pPr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José Pereira da Silva</w:t>
      </w:r>
    </w:p>
    <w:p w:rsidR="00081F3A" w:rsidRDefault="00081F3A" w:rsidP="00081F3A">
      <w:pPr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Vereador</w:t>
      </w:r>
    </w:p>
    <w:p w:rsidR="00224883" w:rsidRPr="00081F3A" w:rsidRDefault="00224883" w:rsidP="00081F3A"/>
    <w:sectPr w:rsidR="00224883" w:rsidRPr="00081F3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286" w:rsidRDefault="00094286" w:rsidP="00963EEE">
      <w:pPr>
        <w:spacing w:after="0" w:line="240" w:lineRule="auto"/>
      </w:pPr>
      <w:r>
        <w:separator/>
      </w:r>
    </w:p>
  </w:endnote>
  <w:endnote w:type="continuationSeparator" w:id="0">
    <w:p w:rsidR="00094286" w:rsidRDefault="0009428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286" w:rsidRDefault="00094286" w:rsidP="00963EEE">
      <w:pPr>
        <w:spacing w:after="0" w:line="240" w:lineRule="auto"/>
      </w:pPr>
      <w:r>
        <w:separator/>
      </w:r>
    </w:p>
  </w:footnote>
  <w:footnote w:type="continuationSeparator" w:id="0">
    <w:p w:rsidR="00094286" w:rsidRDefault="0009428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81F3A"/>
    <w:rsid w:val="00094286"/>
    <w:rsid w:val="000B6529"/>
    <w:rsid w:val="000D4E88"/>
    <w:rsid w:val="0010333B"/>
    <w:rsid w:val="00150705"/>
    <w:rsid w:val="00167CCE"/>
    <w:rsid w:val="001C5C0E"/>
    <w:rsid w:val="001D32FA"/>
    <w:rsid w:val="001D53F2"/>
    <w:rsid w:val="00224883"/>
    <w:rsid w:val="00265BE3"/>
    <w:rsid w:val="00306C5F"/>
    <w:rsid w:val="00350977"/>
    <w:rsid w:val="00375D2B"/>
    <w:rsid w:val="00395391"/>
    <w:rsid w:val="003A232D"/>
    <w:rsid w:val="003B2EBE"/>
    <w:rsid w:val="003F21EA"/>
    <w:rsid w:val="003F7639"/>
    <w:rsid w:val="00405906"/>
    <w:rsid w:val="00452F85"/>
    <w:rsid w:val="00503C94"/>
    <w:rsid w:val="0050526F"/>
    <w:rsid w:val="00543298"/>
    <w:rsid w:val="005437C7"/>
    <w:rsid w:val="00567006"/>
    <w:rsid w:val="00576CBE"/>
    <w:rsid w:val="00576CDB"/>
    <w:rsid w:val="00596C04"/>
    <w:rsid w:val="005C60D3"/>
    <w:rsid w:val="0061686C"/>
    <w:rsid w:val="00637F6F"/>
    <w:rsid w:val="006446A1"/>
    <w:rsid w:val="006638AA"/>
    <w:rsid w:val="00680066"/>
    <w:rsid w:val="00690F7F"/>
    <w:rsid w:val="00696389"/>
    <w:rsid w:val="006A65E7"/>
    <w:rsid w:val="006A7259"/>
    <w:rsid w:val="0076454F"/>
    <w:rsid w:val="007A00BD"/>
    <w:rsid w:val="007A4A26"/>
    <w:rsid w:val="007C2587"/>
    <w:rsid w:val="007D7C30"/>
    <w:rsid w:val="007F2D1C"/>
    <w:rsid w:val="00847210"/>
    <w:rsid w:val="008541C6"/>
    <w:rsid w:val="00876C8B"/>
    <w:rsid w:val="00895F6C"/>
    <w:rsid w:val="0089613A"/>
    <w:rsid w:val="008C32D5"/>
    <w:rsid w:val="008E4B91"/>
    <w:rsid w:val="008F1DBB"/>
    <w:rsid w:val="008F324E"/>
    <w:rsid w:val="00900F9F"/>
    <w:rsid w:val="009132B4"/>
    <w:rsid w:val="00963070"/>
    <w:rsid w:val="00963EEE"/>
    <w:rsid w:val="0097039B"/>
    <w:rsid w:val="00973307"/>
    <w:rsid w:val="0098260C"/>
    <w:rsid w:val="009B4128"/>
    <w:rsid w:val="009B5AF2"/>
    <w:rsid w:val="009D36A1"/>
    <w:rsid w:val="00A64F68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A04C9"/>
    <w:rsid w:val="00BA306F"/>
    <w:rsid w:val="00BC2CFC"/>
    <w:rsid w:val="00BD50A7"/>
    <w:rsid w:val="00BE526B"/>
    <w:rsid w:val="00BF655E"/>
    <w:rsid w:val="00C0158E"/>
    <w:rsid w:val="00C03B07"/>
    <w:rsid w:val="00C07A3E"/>
    <w:rsid w:val="00C438FF"/>
    <w:rsid w:val="00C77AD4"/>
    <w:rsid w:val="00C94993"/>
    <w:rsid w:val="00CB6805"/>
    <w:rsid w:val="00CE36EF"/>
    <w:rsid w:val="00DC1F17"/>
    <w:rsid w:val="00DD1F6B"/>
    <w:rsid w:val="00DE1F0B"/>
    <w:rsid w:val="00DE6702"/>
    <w:rsid w:val="00E36FB5"/>
    <w:rsid w:val="00E86712"/>
    <w:rsid w:val="00E94AF0"/>
    <w:rsid w:val="00EA54D9"/>
    <w:rsid w:val="00EC634B"/>
    <w:rsid w:val="00ED1E21"/>
    <w:rsid w:val="00F159CD"/>
    <w:rsid w:val="00F22EE6"/>
    <w:rsid w:val="00F310C7"/>
    <w:rsid w:val="00F66591"/>
    <w:rsid w:val="00F8009E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517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2018-05-22T15:25:00Z</cp:lastPrinted>
  <dcterms:created xsi:type="dcterms:W3CDTF">2018-09-28T16:31:00Z</dcterms:created>
  <dcterms:modified xsi:type="dcterms:W3CDTF">2018-09-28T16:49:00Z</dcterms:modified>
</cp:coreProperties>
</file>