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FC" w:rsidRPr="00E55B55" w:rsidRDefault="00967AFC" w:rsidP="00967AFC">
      <w:pPr>
        <w:pStyle w:val="Estilopadro"/>
        <w:jc w:val="center"/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 xml:space="preserve">PARECER REGIMENTAL </w:t>
      </w:r>
      <w:r>
        <w:rPr>
          <w:rFonts w:ascii="Arial" w:hAnsi="Arial" w:cs="Arial"/>
          <w:b/>
          <w:bCs/>
        </w:rPr>
        <w:t>CONJUNTO</w:t>
      </w:r>
    </w:p>
    <w:p w:rsidR="00967AFC" w:rsidRPr="00E55B55" w:rsidRDefault="00967AFC" w:rsidP="00967AFC">
      <w:pPr>
        <w:pStyle w:val="Estilopadro"/>
        <w:jc w:val="center"/>
        <w:rPr>
          <w:rFonts w:ascii="Arial" w:hAnsi="Arial" w:cs="Arial"/>
        </w:rPr>
      </w:pPr>
    </w:p>
    <w:p w:rsidR="00967AFC" w:rsidRDefault="00967AFC" w:rsidP="00967AFC">
      <w:pPr>
        <w:pStyle w:val="Estilopadro"/>
        <w:jc w:val="center"/>
        <w:rPr>
          <w:rFonts w:ascii="Arial" w:hAnsi="Arial" w:cs="Arial"/>
          <w:b/>
          <w:bCs/>
        </w:rPr>
      </w:pPr>
      <w:r w:rsidRPr="00E55B55">
        <w:rPr>
          <w:rFonts w:ascii="Arial" w:hAnsi="Arial" w:cs="Arial"/>
          <w:b/>
          <w:bCs/>
        </w:rPr>
        <w:t>COMISSÃO DE LEGISLAÇÃO E JUSTIÇA</w:t>
      </w:r>
    </w:p>
    <w:p w:rsidR="00967AFC" w:rsidRDefault="00967AFC" w:rsidP="00967AFC">
      <w:pPr>
        <w:pStyle w:val="Estilopadro"/>
        <w:jc w:val="center"/>
        <w:rPr>
          <w:rFonts w:ascii="Arial" w:hAnsi="Arial" w:cs="Arial"/>
          <w:b/>
          <w:bCs/>
        </w:rPr>
      </w:pPr>
    </w:p>
    <w:p w:rsidR="00920DD8" w:rsidRPr="00FD5491" w:rsidRDefault="00920DD8" w:rsidP="00920DD8">
      <w:pPr>
        <w:pStyle w:val="Estilopadro"/>
        <w:jc w:val="center"/>
        <w:rPr>
          <w:rFonts w:ascii="Arial" w:hAnsi="Arial" w:cs="Arial"/>
          <w:b/>
        </w:rPr>
      </w:pPr>
      <w:r w:rsidRPr="00FD5491">
        <w:rPr>
          <w:rFonts w:ascii="Arial" w:hAnsi="Arial" w:cs="Arial"/>
          <w:b/>
        </w:rPr>
        <w:t>COMISSÃO DE FISCALIZAÇÃO FINANCEIRA, ORÇAMENTÁRIA E DE TOMADA DE CONTAS-CFFOTC</w:t>
      </w:r>
    </w:p>
    <w:p w:rsidR="00994481" w:rsidRPr="00E55B55" w:rsidRDefault="00994481">
      <w:pPr>
        <w:pStyle w:val="Estilopadro"/>
        <w:rPr>
          <w:rFonts w:ascii="Arial" w:hAnsi="Arial" w:cs="Arial"/>
        </w:rPr>
      </w:pPr>
    </w:p>
    <w:p w:rsidR="00994481" w:rsidRPr="00E55B55" w:rsidRDefault="00261E2F" w:rsidP="00CA23E6">
      <w:pPr>
        <w:pStyle w:val="Estilopadro"/>
        <w:jc w:val="both"/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 xml:space="preserve">MATÉRIA: </w:t>
      </w:r>
      <w:r w:rsidRPr="00E55B55">
        <w:rPr>
          <w:rFonts w:ascii="Arial" w:hAnsi="Arial" w:cs="Arial"/>
          <w:bCs/>
        </w:rPr>
        <w:t>Projeto</w:t>
      </w:r>
      <w:r w:rsidRPr="00E55B55">
        <w:rPr>
          <w:rFonts w:ascii="Arial" w:hAnsi="Arial" w:cs="Arial"/>
        </w:rPr>
        <w:t xml:space="preserve"> de Lei nº </w:t>
      </w:r>
      <w:r w:rsidR="002633B6">
        <w:rPr>
          <w:rFonts w:ascii="Arial" w:hAnsi="Arial" w:cs="Arial"/>
        </w:rPr>
        <w:t>227</w:t>
      </w:r>
      <w:r w:rsidRPr="00E55B55">
        <w:rPr>
          <w:rFonts w:ascii="Arial" w:hAnsi="Arial" w:cs="Arial"/>
        </w:rPr>
        <w:t>/201</w:t>
      </w:r>
      <w:r w:rsidR="00406E01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 xml:space="preserve"> que </w:t>
      </w:r>
      <w:r w:rsidR="002633B6" w:rsidRPr="002633B6">
        <w:rPr>
          <w:rFonts w:ascii="Arial" w:hAnsi="Arial" w:cs="Arial"/>
        </w:rPr>
        <w:t xml:space="preserve">autoriza integralização de capital da </w:t>
      </w:r>
      <w:proofErr w:type="spellStart"/>
      <w:r w:rsidR="002633B6" w:rsidRPr="002633B6">
        <w:rPr>
          <w:rFonts w:ascii="Arial" w:hAnsi="Arial" w:cs="Arial"/>
        </w:rPr>
        <w:t>Seltur</w:t>
      </w:r>
      <w:proofErr w:type="spellEnd"/>
      <w:r w:rsidR="002633B6" w:rsidRPr="002633B6">
        <w:rPr>
          <w:rFonts w:ascii="Arial" w:hAnsi="Arial" w:cs="Arial"/>
        </w:rPr>
        <w:t xml:space="preserve"> - Sete Lagoas Turismo, Lazer e Cultura S.A. de Sete Lagoas/MG</w:t>
      </w:r>
      <w:r w:rsidR="00D00A1B"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rPr>
          <w:rFonts w:ascii="Arial" w:hAnsi="Arial" w:cs="Arial"/>
        </w:rPr>
      </w:pPr>
    </w:p>
    <w:p w:rsidR="00994481" w:rsidRPr="00E55B55" w:rsidRDefault="00261E2F">
      <w:pPr>
        <w:pStyle w:val="Estilopadro"/>
        <w:pBdr>
          <w:bottom w:val="single" w:sz="8" w:space="0" w:color="000001"/>
        </w:pBdr>
        <w:rPr>
          <w:rFonts w:ascii="Arial" w:hAnsi="Arial" w:cs="Arial"/>
        </w:rPr>
      </w:pPr>
      <w:r w:rsidRPr="00E55B55">
        <w:rPr>
          <w:rFonts w:ascii="Arial" w:hAnsi="Arial" w:cs="Arial"/>
          <w:b/>
          <w:bCs/>
        </w:rPr>
        <w:t>AUTOR:</w:t>
      </w:r>
      <w:r w:rsidRPr="00E55B55">
        <w:rPr>
          <w:rFonts w:ascii="Arial" w:hAnsi="Arial" w:cs="Arial"/>
        </w:rPr>
        <w:t xml:space="preserve"> Poder Executivo Municipal.</w:t>
      </w:r>
    </w:p>
    <w:p w:rsidR="00994481" w:rsidRPr="00E55B55" w:rsidRDefault="00994481">
      <w:pPr>
        <w:pStyle w:val="Estilopadro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Relatório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A proposição acima referenciada, cuja autoria pertence ao </w:t>
      </w:r>
      <w:r w:rsidR="00CA23E6">
        <w:rPr>
          <w:rFonts w:ascii="Arial" w:hAnsi="Arial" w:cs="Arial"/>
        </w:rPr>
        <w:t xml:space="preserve">Exmo. </w:t>
      </w:r>
      <w:r w:rsidRPr="00E55B55">
        <w:rPr>
          <w:rFonts w:ascii="Arial" w:hAnsi="Arial" w:cs="Arial"/>
        </w:rPr>
        <w:t xml:space="preserve">Sr. Prefeito Municipal, objetiva </w:t>
      </w:r>
      <w:r w:rsidR="002633B6" w:rsidRPr="002633B6">
        <w:rPr>
          <w:rFonts w:ascii="Arial" w:hAnsi="Arial" w:cs="Arial"/>
        </w:rPr>
        <w:t>autoriza</w:t>
      </w:r>
      <w:r w:rsidR="002633B6">
        <w:rPr>
          <w:rFonts w:ascii="Arial" w:hAnsi="Arial" w:cs="Arial"/>
        </w:rPr>
        <w:t>r</w:t>
      </w:r>
      <w:r w:rsidR="002633B6" w:rsidRPr="002633B6">
        <w:rPr>
          <w:rFonts w:ascii="Arial" w:hAnsi="Arial" w:cs="Arial"/>
        </w:rPr>
        <w:t xml:space="preserve"> integralização de capital da </w:t>
      </w:r>
      <w:proofErr w:type="spellStart"/>
      <w:r w:rsidR="002633B6" w:rsidRPr="002633B6">
        <w:rPr>
          <w:rFonts w:ascii="Arial" w:hAnsi="Arial" w:cs="Arial"/>
        </w:rPr>
        <w:t>Seltur</w:t>
      </w:r>
      <w:proofErr w:type="spellEnd"/>
      <w:r w:rsidR="002633B6" w:rsidRPr="002633B6">
        <w:rPr>
          <w:rFonts w:ascii="Arial" w:hAnsi="Arial" w:cs="Arial"/>
        </w:rPr>
        <w:t xml:space="preserve"> - Sete Lagoas Turismo, Lazer e Cultura S.A. de Sete Lagoas/MG</w:t>
      </w:r>
      <w:r w:rsidR="002633B6" w:rsidRPr="00E55B55">
        <w:rPr>
          <w:rFonts w:ascii="Arial" w:hAnsi="Arial" w:cs="Arial"/>
        </w:rPr>
        <w:t>.</w:t>
      </w:r>
    </w:p>
    <w:p w:rsidR="00406E01" w:rsidRPr="00E55B55" w:rsidRDefault="00406E01">
      <w:pPr>
        <w:pStyle w:val="Estilopadro"/>
        <w:ind w:firstLine="2295"/>
        <w:jc w:val="both"/>
        <w:rPr>
          <w:rFonts w:ascii="Arial" w:hAnsi="Arial" w:cs="Arial"/>
        </w:rPr>
      </w:pPr>
    </w:p>
    <w:p w:rsidR="0099688A" w:rsidRPr="00E55B55" w:rsidRDefault="0099688A" w:rsidP="0099688A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>O projeto tramita em regime de urgência, tendo sido distribuído nesta data a esta Comissão de Legislação e Justiça para receber parecer quanto aos aspectos de sua juridicidade, constitucionalidade e legalidade, nos termos do disposto no art. 169 c/</w:t>
      </w:r>
      <w:proofErr w:type="gramStart"/>
      <w:r w:rsidRPr="00E55B55">
        <w:rPr>
          <w:rFonts w:ascii="Arial" w:hAnsi="Arial" w:cs="Arial"/>
        </w:rPr>
        <w:t>c</w:t>
      </w:r>
      <w:proofErr w:type="gramEnd"/>
      <w:r w:rsidRPr="00E55B55">
        <w:rPr>
          <w:rFonts w:ascii="Arial" w:hAnsi="Arial" w:cs="Arial"/>
        </w:rPr>
        <w:t xml:space="preserve"> art. 69 e § 1º</w:t>
      </w:r>
      <w:r w:rsidR="00225DD3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920DD8">
        <w:rPr>
          <w:rFonts w:ascii="Arial" w:hAnsi="Arial" w:cs="Arial"/>
        </w:rPr>
        <w:t>§2º</w:t>
      </w:r>
      <w:r w:rsidRPr="00E55B55">
        <w:rPr>
          <w:rFonts w:ascii="Arial" w:hAnsi="Arial" w:cs="Arial"/>
        </w:rPr>
        <w:t>do art. 83 do Regimento Interno.</w:t>
      </w:r>
    </w:p>
    <w:p w:rsidR="0099688A" w:rsidRDefault="0099688A" w:rsidP="00967AFC">
      <w:pPr>
        <w:pStyle w:val="Estilopadro"/>
        <w:tabs>
          <w:tab w:val="left" w:pos="5580"/>
        </w:tabs>
        <w:spacing w:line="240" w:lineRule="auto"/>
        <w:ind w:firstLine="2295"/>
        <w:jc w:val="both"/>
        <w:rPr>
          <w:rFonts w:ascii="Arial" w:hAnsi="Arial" w:cs="Arial"/>
        </w:rPr>
      </w:pPr>
    </w:p>
    <w:p w:rsidR="0099688A" w:rsidRPr="000867B8" w:rsidRDefault="0099688A" w:rsidP="00967AFC">
      <w:pPr>
        <w:spacing w:after="0" w:line="240" w:lineRule="auto"/>
        <w:ind w:firstLine="2268"/>
        <w:jc w:val="both"/>
        <w:rPr>
          <w:rFonts w:ascii="Arial" w:eastAsia="DejaVu Sans" w:hAnsi="Arial" w:cs="Arial"/>
          <w:sz w:val="24"/>
          <w:szCs w:val="24"/>
        </w:rPr>
      </w:pPr>
      <w:r w:rsidRPr="000867B8">
        <w:rPr>
          <w:rFonts w:ascii="Arial" w:eastAsia="DejaVu Sans" w:hAnsi="Arial" w:cs="Arial"/>
          <w:sz w:val="24"/>
          <w:szCs w:val="24"/>
        </w:rPr>
        <w:t xml:space="preserve">Considerando o Princípio da Eficiência e a similaridade da análise a ser feita no presente Caso, foi acordado que a </w:t>
      </w:r>
      <w:r w:rsidRPr="0099688A">
        <w:rPr>
          <w:rFonts w:ascii="Arial" w:eastAsia="DejaVu Sans" w:hAnsi="Arial" w:cs="Arial"/>
          <w:sz w:val="24"/>
          <w:szCs w:val="24"/>
        </w:rPr>
        <w:t>Comissão de Educação, Cultura, Desporto e Turismo</w:t>
      </w:r>
      <w:r>
        <w:rPr>
          <w:rFonts w:ascii="Arial" w:eastAsia="DejaVu Sans" w:hAnsi="Arial" w:cs="Arial"/>
          <w:sz w:val="24"/>
          <w:szCs w:val="24"/>
        </w:rPr>
        <w:t>,</w:t>
      </w:r>
      <w:r w:rsidRPr="000867B8">
        <w:rPr>
          <w:rFonts w:ascii="Arial" w:eastAsia="DejaVu Sans" w:hAnsi="Arial" w:cs="Arial"/>
          <w:sz w:val="24"/>
          <w:szCs w:val="24"/>
        </w:rPr>
        <w:t xml:space="preserve"> a Comissão de Administração Pública, Agropecuária e Política rural</w:t>
      </w:r>
      <w:r w:rsidR="00920DD8">
        <w:rPr>
          <w:rFonts w:ascii="Arial" w:eastAsia="DejaVu Sans" w:hAnsi="Arial" w:cs="Arial"/>
          <w:sz w:val="24"/>
          <w:szCs w:val="24"/>
        </w:rPr>
        <w:t xml:space="preserve">, Comissão de Fiscalização Financeira e de Tomada de Contas </w:t>
      </w:r>
      <w:r>
        <w:rPr>
          <w:rFonts w:ascii="Arial" w:eastAsia="DejaVu Sans" w:hAnsi="Arial" w:cs="Arial"/>
          <w:sz w:val="24"/>
          <w:szCs w:val="24"/>
        </w:rPr>
        <w:t>e a Comissão de Legislação e Justiça</w:t>
      </w:r>
      <w:r w:rsidRPr="000867B8">
        <w:rPr>
          <w:rFonts w:ascii="Arial" w:eastAsia="DejaVu Sans" w:hAnsi="Arial" w:cs="Arial"/>
          <w:sz w:val="24"/>
          <w:szCs w:val="24"/>
        </w:rPr>
        <w:t>, farão o presente parecer de modo conjunto.</w:t>
      </w:r>
    </w:p>
    <w:p w:rsidR="00406E01" w:rsidRPr="00E55B55" w:rsidRDefault="00406E01" w:rsidP="00967AFC">
      <w:pPr>
        <w:pStyle w:val="Estilopadro"/>
        <w:tabs>
          <w:tab w:val="left" w:pos="5580"/>
        </w:tabs>
        <w:spacing w:line="240" w:lineRule="auto"/>
        <w:ind w:firstLine="2295"/>
        <w:jc w:val="both"/>
        <w:rPr>
          <w:rFonts w:ascii="Arial" w:hAnsi="Arial" w:cs="Arial"/>
        </w:rPr>
      </w:pPr>
    </w:p>
    <w:p w:rsidR="0099688A" w:rsidRDefault="00406E01" w:rsidP="00967AFC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  <w:r w:rsidRPr="00E55B55">
        <w:rPr>
          <w:rFonts w:ascii="Arial" w:eastAsia="DejaVu Sans" w:hAnsi="Arial" w:cs="Arial"/>
          <w:kern w:val="2"/>
          <w:sz w:val="24"/>
          <w:szCs w:val="24"/>
        </w:rPr>
        <w:t>Presentes à reunião</w:t>
      </w:r>
      <w:r w:rsidR="0099688A">
        <w:rPr>
          <w:rFonts w:ascii="Arial" w:eastAsia="DejaVu Sans" w:hAnsi="Arial" w:cs="Arial"/>
          <w:kern w:val="2"/>
          <w:sz w:val="24"/>
          <w:szCs w:val="24"/>
        </w:rPr>
        <w:t>:</w:t>
      </w:r>
    </w:p>
    <w:p w:rsidR="0099688A" w:rsidRDefault="0099688A" w:rsidP="00967AFC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FD5491">
        <w:rPr>
          <w:rFonts w:ascii="Arial" w:hAnsi="Arial" w:cs="Arial"/>
        </w:rPr>
        <w:t>Pela Comissão de Fiscalização Financeira, Orçamentária e de Tomada de Contas, os vereadores: Milton Maurício Martins (presidente) Renato Gomes (relator) e Joaquim Gonzaga Barbosa (membro).</w:t>
      </w:r>
    </w:p>
    <w:p w:rsidR="00920DD8" w:rsidRDefault="00920DD8" w:rsidP="00406E01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:rsidR="00225DD3" w:rsidRDefault="00225DD3" w:rsidP="00225DD3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Pela Comissão de Legislação e Justiça: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 o Vereador Fabrício Augusto Carvalho do Nascimento (presidente)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 e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 o Vereador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Euro de Andrade Lanza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(relator), além da Procuradora Geral do Legislativo, o Consultor Jurídico, Assessores de Gabinetes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e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 xml:space="preserve">munícipes. </w:t>
      </w:r>
      <w:r>
        <w:rPr>
          <w:rFonts w:ascii="Arial" w:eastAsia="DejaVu Sans" w:hAnsi="Arial" w:cs="Arial"/>
          <w:kern w:val="2"/>
          <w:sz w:val="24"/>
          <w:szCs w:val="24"/>
        </w:rPr>
        <w:t xml:space="preserve">Ausente o membro </w:t>
      </w:r>
      <w:r w:rsidRPr="00E55B55">
        <w:rPr>
          <w:rFonts w:ascii="Arial" w:eastAsia="DejaVu Sans" w:hAnsi="Arial" w:cs="Arial"/>
          <w:kern w:val="2"/>
          <w:sz w:val="24"/>
          <w:szCs w:val="24"/>
        </w:rPr>
        <w:t>Vereador José Pereira da Silva</w:t>
      </w:r>
      <w:r>
        <w:rPr>
          <w:rFonts w:ascii="Arial" w:eastAsia="DejaVu Sans" w:hAnsi="Arial" w:cs="Arial"/>
          <w:kern w:val="2"/>
          <w:sz w:val="24"/>
          <w:szCs w:val="24"/>
        </w:rPr>
        <w:t>.</w:t>
      </w:r>
    </w:p>
    <w:p w:rsidR="00994481" w:rsidRPr="00E55B55" w:rsidRDefault="00994481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Fundamentação</w:t>
      </w:r>
    </w:p>
    <w:p w:rsidR="00994481" w:rsidRPr="00E55B55" w:rsidRDefault="00994481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94481" w:rsidRPr="00E55B55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norma visa </w:t>
      </w:r>
      <w:r w:rsidR="00415526" w:rsidRPr="002633B6">
        <w:rPr>
          <w:rFonts w:ascii="Arial" w:hAnsi="Arial" w:cs="Arial"/>
        </w:rPr>
        <w:t>autoriza</w:t>
      </w:r>
      <w:r w:rsidR="00415526">
        <w:rPr>
          <w:rFonts w:ascii="Arial" w:hAnsi="Arial" w:cs="Arial"/>
        </w:rPr>
        <w:t>r</w:t>
      </w:r>
      <w:r w:rsidR="00415526" w:rsidRPr="002633B6">
        <w:rPr>
          <w:rFonts w:ascii="Arial" w:hAnsi="Arial" w:cs="Arial"/>
        </w:rPr>
        <w:t xml:space="preserve"> integralização de capital da </w:t>
      </w:r>
      <w:proofErr w:type="spellStart"/>
      <w:r w:rsidR="00415526" w:rsidRPr="002633B6">
        <w:rPr>
          <w:rFonts w:ascii="Arial" w:hAnsi="Arial" w:cs="Arial"/>
        </w:rPr>
        <w:t>Seltur</w:t>
      </w:r>
      <w:proofErr w:type="spellEnd"/>
      <w:r w:rsidR="00415526" w:rsidRPr="002633B6">
        <w:rPr>
          <w:rFonts w:ascii="Arial" w:hAnsi="Arial" w:cs="Arial"/>
        </w:rPr>
        <w:t xml:space="preserve"> - Sete Lagoas Turismo, Lazer e Cultura S.A. de Sete Lagoas/MG</w:t>
      </w:r>
      <w:r w:rsidR="00415526">
        <w:rPr>
          <w:rFonts w:ascii="Arial" w:hAnsi="Arial" w:cs="Arial"/>
        </w:rPr>
        <w:t>.</w:t>
      </w:r>
    </w:p>
    <w:p w:rsidR="00406E01" w:rsidRPr="00E55B55" w:rsidRDefault="00406E01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CE0FBD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Vejamos a justificativa do Exmo. Sr. Prefeito:</w:t>
      </w:r>
    </w:p>
    <w:p w:rsidR="00CE0FBD" w:rsidRDefault="00CE0FBD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A50DA8">
        <w:rPr>
          <w:rFonts w:ascii="Arial" w:hAnsi="Arial" w:cs="Arial"/>
          <w:b/>
          <w:sz w:val="20"/>
        </w:rPr>
        <w:t xml:space="preserve">Tenho a honra de encaminhar à apreciação dessa Douta Casa Legislativa o apenso Projeto de Lei que pretende autorizar a </w:t>
      </w:r>
      <w:r w:rsidRPr="00A50DA8">
        <w:rPr>
          <w:rFonts w:ascii="Arial" w:hAnsi="Arial" w:cs="Arial"/>
          <w:b/>
          <w:sz w:val="20"/>
        </w:rPr>
        <w:lastRenderedPageBreak/>
        <w:t>integralização de capital da SELTUR - Sete Lagoas Turismo, Lazer e Cultura S.A. de Sete Lagoas/MG.</w:t>
      </w: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A50DA8">
        <w:rPr>
          <w:rFonts w:ascii="Arial" w:hAnsi="Arial" w:cs="Arial"/>
          <w:b/>
          <w:sz w:val="20"/>
        </w:rPr>
        <w:t>A presente proposição tem como fundamento a integralização de capital social da empresa, tendo em vista a aprovação pelo Conselho Municipal de Administração pela continuidade das atividades da SELTUR - Sete Lagoas Turismo, Lazer e Cultura S.A. de Sete Lagoas/MG.</w:t>
      </w: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A50DA8">
        <w:rPr>
          <w:rFonts w:ascii="Arial" w:hAnsi="Arial" w:cs="Arial"/>
          <w:b/>
          <w:sz w:val="20"/>
        </w:rPr>
        <w:t>Cumpre destacar que tal deliberação teve como norte o clamor social pelo retorno do funcionamento do Parque da Cascata, localizada na Serra de Santa Helena, grande reserva natural da nossa região e que se encontra abandonada a mais de 04 (quatro) anos.</w:t>
      </w:r>
    </w:p>
    <w:p w:rsidR="00A50DA8" w:rsidRPr="00A50DA8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</w:p>
    <w:p w:rsidR="00A77CD9" w:rsidRDefault="00A50DA8" w:rsidP="00A50DA8">
      <w:pPr>
        <w:pStyle w:val="Estilopadro"/>
        <w:tabs>
          <w:tab w:val="left" w:pos="5580"/>
        </w:tabs>
        <w:ind w:left="2268"/>
        <w:jc w:val="both"/>
        <w:rPr>
          <w:rFonts w:ascii="Arial" w:hAnsi="Arial" w:cs="Arial"/>
          <w:b/>
          <w:sz w:val="20"/>
        </w:rPr>
      </w:pPr>
      <w:r w:rsidRPr="00A50DA8">
        <w:rPr>
          <w:rFonts w:ascii="Arial" w:hAnsi="Arial" w:cs="Arial"/>
          <w:b/>
          <w:sz w:val="20"/>
        </w:rPr>
        <w:t>Destaca-se que a presente proposição está sendo enviada a esta Egrégia Casa juntamente com o Projeto de Lei que abre crédito suplementar, bem como o Projeto de Lei que revoga a Lei n° 8.291/2013, que dispõe sobre a extinção da SELTUR.</w:t>
      </w:r>
    </w:p>
    <w:p w:rsidR="00A50DA8" w:rsidRDefault="00A50DA8" w:rsidP="00A50DA8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subsidiar a análise do projeto foi feita diligência junto ao Executivo Municipal, por meio do ofício 055/2018 da CLJ, o qual foi respondido em duas parcelas por meio do oficio </w:t>
      </w:r>
      <w:r w:rsidR="00024648">
        <w:rPr>
          <w:rFonts w:ascii="Arial" w:hAnsi="Arial" w:cs="Arial"/>
        </w:rPr>
        <w:t>014/2018</w:t>
      </w:r>
      <w:r>
        <w:rPr>
          <w:rFonts w:ascii="Arial" w:hAnsi="Arial" w:cs="Arial"/>
        </w:rPr>
        <w:t xml:space="preserve">, na data </w:t>
      </w:r>
      <w:r w:rsidR="00024648">
        <w:rPr>
          <w:rFonts w:ascii="Arial" w:hAnsi="Arial" w:cs="Arial"/>
        </w:rPr>
        <w:t>12/06/2018</w:t>
      </w:r>
      <w:r>
        <w:rPr>
          <w:rFonts w:ascii="Arial" w:hAnsi="Arial" w:cs="Arial"/>
        </w:rPr>
        <w:t xml:space="preserve"> e posterior encaminhamento de documentos faltantes </w:t>
      </w:r>
      <w:r w:rsidR="00024648">
        <w:rPr>
          <w:rFonts w:ascii="Arial" w:hAnsi="Arial" w:cs="Arial"/>
        </w:rPr>
        <w:t xml:space="preserve">ofício 017/2018, </w:t>
      </w:r>
      <w:r>
        <w:rPr>
          <w:rFonts w:ascii="Arial" w:hAnsi="Arial" w:cs="Arial"/>
        </w:rPr>
        <w:t xml:space="preserve">no dia </w:t>
      </w:r>
      <w:r w:rsidR="00024648">
        <w:rPr>
          <w:rFonts w:ascii="Arial" w:hAnsi="Arial" w:cs="Arial"/>
        </w:rPr>
        <w:t>10/07/2018</w:t>
      </w:r>
      <w:r>
        <w:rPr>
          <w:rFonts w:ascii="Arial" w:hAnsi="Arial" w:cs="Arial"/>
        </w:rPr>
        <w:t>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Ouvido também foi o Instituto Brasileiro de Administração Municipal – IBAM,</w:t>
      </w:r>
      <w:r w:rsidR="00024648">
        <w:rPr>
          <w:rFonts w:ascii="Arial" w:hAnsi="Arial" w:cs="Arial"/>
        </w:rPr>
        <w:t xml:space="preserve"> que por meio do Parecer n.º 1990/2018</w:t>
      </w:r>
      <w:r>
        <w:rPr>
          <w:rFonts w:ascii="Arial" w:hAnsi="Arial" w:cs="Arial"/>
        </w:rPr>
        <w:t>, manifestou-se favoravelmente a continuidade e aprovação do projeto.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Analisando, o projeto, bem como a documentação, acima citada, a ele anexa, </w:t>
      </w:r>
      <w:r w:rsidR="00C154E0">
        <w:rPr>
          <w:rFonts w:ascii="Arial" w:hAnsi="Arial" w:cs="Arial"/>
        </w:rPr>
        <w:t xml:space="preserve">verifica-se que </w:t>
      </w:r>
      <w:r>
        <w:rPr>
          <w:rFonts w:ascii="Arial" w:hAnsi="Arial" w:cs="Arial"/>
        </w:rPr>
        <w:t>a proposição atende aos parâmetros legais e constitucionais, não sendo encontrados óbices a continuidade do seu tramite.</w:t>
      </w: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</w:p>
    <w:p w:rsidR="00A50DA8" w:rsidRDefault="00A50DA8" w:rsidP="00E55B55">
      <w:pPr>
        <w:pStyle w:val="Estilopadro"/>
        <w:tabs>
          <w:tab w:val="left" w:pos="558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Ressalte-se a n</w:t>
      </w:r>
      <w:r w:rsidR="002445F8">
        <w:rPr>
          <w:rFonts w:ascii="Arial" w:hAnsi="Arial" w:cs="Arial"/>
        </w:rPr>
        <w:t>ecessidade de fiscalização contí</w:t>
      </w:r>
      <w:r>
        <w:rPr>
          <w:rFonts w:ascii="Arial" w:hAnsi="Arial" w:cs="Arial"/>
        </w:rPr>
        <w:t xml:space="preserve">nua dos trabalhos da sociedade </w:t>
      </w:r>
      <w:proofErr w:type="spellStart"/>
      <w:r>
        <w:rPr>
          <w:rFonts w:ascii="Arial" w:hAnsi="Arial" w:cs="Arial"/>
        </w:rPr>
        <w:t>Seltur</w:t>
      </w:r>
      <w:proofErr w:type="spellEnd"/>
      <w:r>
        <w:rPr>
          <w:rFonts w:ascii="Arial" w:hAnsi="Arial" w:cs="Arial"/>
        </w:rPr>
        <w:t>, uma vez que a me</w:t>
      </w:r>
      <w:r w:rsidR="0031134B">
        <w:rPr>
          <w:rFonts w:ascii="Arial" w:hAnsi="Arial" w:cs="Arial"/>
        </w:rPr>
        <w:t>sma tem se mostrado deficitária</w:t>
      </w:r>
      <w:r w:rsidR="002445F8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tabs>
          <w:tab w:val="left" w:pos="5580"/>
        </w:tabs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  <w:u w:val="single"/>
        </w:rPr>
        <w:t>Conclusão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Em face do exposto, este relator conclui pela legalidade, constitucionalidade e juridicidade do Projeto de Lei nº </w:t>
      </w:r>
      <w:r w:rsidR="00551AB6">
        <w:rPr>
          <w:rFonts w:ascii="Arial" w:hAnsi="Arial" w:cs="Arial"/>
        </w:rPr>
        <w:t>227</w:t>
      </w:r>
      <w:r w:rsidRPr="00E55B55">
        <w:rPr>
          <w:rFonts w:ascii="Arial" w:hAnsi="Arial" w:cs="Arial"/>
        </w:rPr>
        <w:t>/201</w:t>
      </w:r>
      <w:r w:rsidR="00406E01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ind w:firstLine="2295"/>
        <w:jc w:val="both"/>
        <w:rPr>
          <w:rFonts w:ascii="Arial" w:hAnsi="Arial" w:cs="Arial"/>
        </w:rPr>
      </w:pPr>
    </w:p>
    <w:p w:rsidR="00994481" w:rsidRPr="00E55B55" w:rsidRDefault="00261E2F">
      <w:pPr>
        <w:pStyle w:val="Estilopadro"/>
        <w:ind w:firstLine="2295"/>
        <w:jc w:val="both"/>
        <w:rPr>
          <w:rFonts w:ascii="Arial" w:hAnsi="Arial" w:cs="Arial"/>
        </w:rPr>
      </w:pPr>
      <w:r w:rsidRPr="00E55B55">
        <w:rPr>
          <w:rFonts w:ascii="Arial" w:hAnsi="Arial" w:cs="Arial"/>
        </w:rPr>
        <w:t xml:space="preserve">Sala das Reuniões, </w:t>
      </w:r>
      <w:r w:rsidR="00551AB6">
        <w:rPr>
          <w:rFonts w:ascii="Arial" w:hAnsi="Arial" w:cs="Arial"/>
        </w:rPr>
        <w:t>1</w:t>
      </w:r>
      <w:r w:rsidR="00225DD3">
        <w:rPr>
          <w:rFonts w:ascii="Arial" w:hAnsi="Arial" w:cs="Arial"/>
        </w:rPr>
        <w:t>6</w:t>
      </w:r>
      <w:r w:rsidRPr="00E55B55">
        <w:rPr>
          <w:rFonts w:ascii="Arial" w:hAnsi="Arial" w:cs="Arial"/>
        </w:rPr>
        <w:t xml:space="preserve"> de </w:t>
      </w:r>
      <w:r w:rsidR="00225DD3">
        <w:rPr>
          <w:rFonts w:ascii="Arial" w:hAnsi="Arial" w:cs="Arial"/>
        </w:rPr>
        <w:t xml:space="preserve">agosto </w:t>
      </w:r>
      <w:bookmarkStart w:id="0" w:name="_GoBack"/>
      <w:bookmarkEnd w:id="0"/>
      <w:r w:rsidRPr="00E55B55">
        <w:rPr>
          <w:rFonts w:ascii="Arial" w:hAnsi="Arial" w:cs="Arial"/>
        </w:rPr>
        <w:t>de 201</w:t>
      </w:r>
      <w:r w:rsidR="00E55B55" w:rsidRPr="00E55B55">
        <w:rPr>
          <w:rFonts w:ascii="Arial" w:hAnsi="Arial" w:cs="Arial"/>
        </w:rPr>
        <w:t>8</w:t>
      </w:r>
      <w:r w:rsidRPr="00E55B55">
        <w:rPr>
          <w:rFonts w:ascii="Arial" w:hAnsi="Arial" w:cs="Arial"/>
        </w:rPr>
        <w:t>.</w:t>
      </w:r>
    </w:p>
    <w:p w:rsidR="00994481" w:rsidRPr="00E55B55" w:rsidRDefault="00994481">
      <w:pPr>
        <w:pStyle w:val="Estilopadro"/>
        <w:ind w:firstLine="2295"/>
        <w:rPr>
          <w:rFonts w:ascii="Arial" w:hAnsi="Arial" w:cs="Arial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225DD3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 de Andrade Lanza</w:t>
      </w:r>
    </w:p>
    <w:p w:rsidR="00E55B5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Relator- CLJ</w:t>
      </w:r>
    </w:p>
    <w:p w:rsidR="00313B8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225DD3" w:rsidRDefault="00225DD3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FD5491">
        <w:rPr>
          <w:rFonts w:ascii="Arial" w:hAnsi="Arial" w:cs="Arial"/>
        </w:rPr>
        <w:t xml:space="preserve">Renato Gomes </w:t>
      </w: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D5491">
        <w:rPr>
          <w:rFonts w:ascii="Arial" w:hAnsi="Arial" w:cs="Arial"/>
        </w:rPr>
        <w:t>elator</w:t>
      </w:r>
      <w:r>
        <w:rPr>
          <w:rFonts w:ascii="Arial" w:hAnsi="Arial" w:cs="Arial"/>
        </w:rPr>
        <w:t xml:space="preserve"> - CFFOTC</w:t>
      </w:r>
    </w:p>
    <w:p w:rsidR="00920DD8" w:rsidRDefault="00920DD8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920DD8" w:rsidRPr="00E55B55" w:rsidRDefault="00920DD8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  <w:u w:val="single"/>
        </w:rPr>
      </w:pPr>
      <w:r w:rsidRPr="00E55B55">
        <w:rPr>
          <w:rFonts w:ascii="Arial" w:hAnsi="Arial" w:cs="Arial"/>
          <w:sz w:val="24"/>
          <w:szCs w:val="24"/>
          <w:u w:val="single"/>
        </w:rPr>
        <w:t>V O T O S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lastRenderedPageBreak/>
        <w:t>De acordo com o</w:t>
      </w:r>
      <w:r w:rsidR="00313B85">
        <w:rPr>
          <w:rFonts w:ascii="Arial" w:hAnsi="Arial" w:cs="Arial"/>
          <w:sz w:val="24"/>
          <w:szCs w:val="24"/>
        </w:rPr>
        <w:t>s</w:t>
      </w:r>
      <w:r w:rsidRPr="00E55B55">
        <w:rPr>
          <w:rFonts w:ascii="Arial" w:hAnsi="Arial" w:cs="Arial"/>
          <w:sz w:val="24"/>
          <w:szCs w:val="24"/>
        </w:rPr>
        <w:t xml:space="preserve"> relator</w:t>
      </w:r>
      <w:r w:rsidR="00313B85">
        <w:rPr>
          <w:rFonts w:ascii="Arial" w:hAnsi="Arial" w:cs="Arial"/>
          <w:sz w:val="24"/>
          <w:szCs w:val="24"/>
        </w:rPr>
        <w:t>es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313B85" w:rsidRDefault="00313B85" w:rsidP="00E55B55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Comissão de Legislação e Justiça:</w:t>
      </w:r>
    </w:p>
    <w:p w:rsidR="00313B85" w:rsidRDefault="00313B85" w:rsidP="00E55B55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  <w:szCs w:val="24"/>
        </w:rPr>
      </w:pPr>
    </w:p>
    <w:p w:rsidR="00313B85" w:rsidRPr="00E55B5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t>Fabricio Augusto Carvalho do Nascimento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E55B55">
        <w:rPr>
          <w:rFonts w:ascii="Arial" w:hAnsi="Arial" w:cs="Arial"/>
          <w:sz w:val="24"/>
          <w:szCs w:val="24"/>
        </w:rPr>
        <w:t>Presidente</w:t>
      </w:r>
    </w:p>
    <w:p w:rsidR="00E55B55" w:rsidRPr="00E55B55" w:rsidRDefault="00E55B5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313B85" w:rsidRPr="00E55B55" w:rsidRDefault="00313B85" w:rsidP="00313B8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FD5491">
        <w:rPr>
          <w:rFonts w:ascii="Arial" w:hAnsi="Arial" w:cs="Arial"/>
        </w:rPr>
        <w:t>Pela Comissão de Fiscalização Financeira, Orç</w:t>
      </w:r>
      <w:r>
        <w:rPr>
          <w:rFonts w:ascii="Arial" w:hAnsi="Arial" w:cs="Arial"/>
        </w:rPr>
        <w:t>amentária e de Tomada de Contas</w:t>
      </w: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20DD8" w:rsidRDefault="00920DD8" w:rsidP="00920DD8">
      <w:pPr>
        <w:spacing w:after="0" w:line="240" w:lineRule="auto"/>
        <w:ind w:firstLine="2268"/>
        <w:rPr>
          <w:rFonts w:ascii="Arial" w:hAnsi="Arial" w:cs="Arial"/>
          <w:sz w:val="24"/>
        </w:rPr>
      </w:pPr>
      <w:r w:rsidRPr="005E409D">
        <w:rPr>
          <w:rFonts w:ascii="Arial" w:hAnsi="Arial" w:cs="Arial"/>
          <w:sz w:val="24"/>
        </w:rPr>
        <w:t xml:space="preserve">Milton Maurício Martins </w:t>
      </w:r>
    </w:p>
    <w:p w:rsidR="00920DD8" w:rsidRPr="005E409D" w:rsidRDefault="00920DD8" w:rsidP="00920DD8">
      <w:pPr>
        <w:spacing w:after="0" w:line="240" w:lineRule="auto"/>
        <w:ind w:firstLine="2268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P</w:t>
      </w:r>
      <w:r w:rsidRPr="005E409D">
        <w:rPr>
          <w:rFonts w:ascii="Arial" w:hAnsi="Arial" w:cs="Arial"/>
          <w:sz w:val="24"/>
        </w:rPr>
        <w:t>residente</w:t>
      </w: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 w:rsidRPr="00FD5491">
        <w:rPr>
          <w:rFonts w:ascii="Arial" w:hAnsi="Arial" w:cs="Arial"/>
        </w:rPr>
        <w:t xml:space="preserve">Joaquim Gonzaga Barbosa </w:t>
      </w:r>
    </w:p>
    <w:p w:rsidR="00920DD8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D5491">
        <w:rPr>
          <w:rFonts w:ascii="Arial" w:hAnsi="Arial" w:cs="Arial"/>
        </w:rPr>
        <w:t>embro</w:t>
      </w:r>
    </w:p>
    <w:p w:rsidR="00920DD8" w:rsidRPr="00E55B55" w:rsidRDefault="00920DD8" w:rsidP="00920DD8">
      <w:pPr>
        <w:pStyle w:val="Estilopadro"/>
        <w:tabs>
          <w:tab w:val="left" w:pos="5580"/>
        </w:tabs>
        <w:ind w:firstLine="2295"/>
        <w:jc w:val="both"/>
        <w:rPr>
          <w:rFonts w:ascii="Arial" w:hAnsi="Arial" w:cs="Arial"/>
        </w:rPr>
      </w:pPr>
    </w:p>
    <w:p w:rsidR="00313B85" w:rsidRDefault="00313B85" w:rsidP="00E55B55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sectPr w:rsidR="00313B85" w:rsidSect="00406E01">
      <w:headerReference w:type="default" r:id="rId6"/>
      <w:pgSz w:w="11906" w:h="16838" w:code="9"/>
      <w:pgMar w:top="1418" w:right="1134" w:bottom="1418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DD" w:rsidRDefault="003A17DD" w:rsidP="00406E01">
      <w:pPr>
        <w:spacing w:after="0" w:line="240" w:lineRule="auto"/>
      </w:pPr>
      <w:r>
        <w:separator/>
      </w:r>
    </w:p>
  </w:endnote>
  <w:endnote w:type="continuationSeparator" w:id="0">
    <w:p w:rsidR="003A17DD" w:rsidRDefault="003A17DD" w:rsidP="0040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DD" w:rsidRDefault="003A17DD" w:rsidP="00406E01">
      <w:pPr>
        <w:spacing w:after="0" w:line="240" w:lineRule="auto"/>
      </w:pPr>
      <w:r>
        <w:separator/>
      </w:r>
    </w:p>
  </w:footnote>
  <w:footnote w:type="continuationSeparator" w:id="0">
    <w:p w:rsidR="003A17DD" w:rsidRDefault="003A17DD" w:rsidP="0040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E01" w:rsidRDefault="00406E01">
    <w:pPr>
      <w:pStyle w:val="Cabealho"/>
    </w:pPr>
  </w:p>
  <w:p w:rsidR="00406E01" w:rsidRPr="008D6C3E" w:rsidRDefault="00406E01" w:rsidP="00406E01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11A49492" wp14:editId="71E46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4" name="Imagem 14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232B0F6" wp14:editId="4DBBAAC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406E01" w:rsidRDefault="00406E01" w:rsidP="00406E0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06E01" w:rsidRPr="008D6C3E" w:rsidRDefault="00406E01" w:rsidP="00406E01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406E01" w:rsidRDefault="00406E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81"/>
    <w:rsid w:val="00024648"/>
    <w:rsid w:val="0005428F"/>
    <w:rsid w:val="00067A91"/>
    <w:rsid w:val="00200DFD"/>
    <w:rsid w:val="00225DD3"/>
    <w:rsid w:val="00235BD3"/>
    <w:rsid w:val="002445F8"/>
    <w:rsid w:val="00261E2F"/>
    <w:rsid w:val="002633B6"/>
    <w:rsid w:val="00277660"/>
    <w:rsid w:val="00281D16"/>
    <w:rsid w:val="0031134B"/>
    <w:rsid w:val="00313B85"/>
    <w:rsid w:val="00366FCA"/>
    <w:rsid w:val="00384CBA"/>
    <w:rsid w:val="003A17DD"/>
    <w:rsid w:val="00406E01"/>
    <w:rsid w:val="00415526"/>
    <w:rsid w:val="00551AB6"/>
    <w:rsid w:val="00553DA2"/>
    <w:rsid w:val="005762B7"/>
    <w:rsid w:val="008349B5"/>
    <w:rsid w:val="0087364E"/>
    <w:rsid w:val="00920DD8"/>
    <w:rsid w:val="00961929"/>
    <w:rsid w:val="00967AFC"/>
    <w:rsid w:val="00994481"/>
    <w:rsid w:val="0099688A"/>
    <w:rsid w:val="009C4088"/>
    <w:rsid w:val="00A50DA8"/>
    <w:rsid w:val="00A77CD9"/>
    <w:rsid w:val="00B1454C"/>
    <w:rsid w:val="00BD23BD"/>
    <w:rsid w:val="00C154E0"/>
    <w:rsid w:val="00CA23E6"/>
    <w:rsid w:val="00CE0FBD"/>
    <w:rsid w:val="00D00A1B"/>
    <w:rsid w:val="00D44F88"/>
    <w:rsid w:val="00D62739"/>
    <w:rsid w:val="00D722EE"/>
    <w:rsid w:val="00D8672A"/>
    <w:rsid w:val="00DB4E3B"/>
    <w:rsid w:val="00E55B55"/>
    <w:rsid w:val="00F27651"/>
    <w:rsid w:val="00F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62825-88FB-4E2E-A331-1460799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40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E01"/>
  </w:style>
  <w:style w:type="paragraph" w:styleId="Rodap">
    <w:name w:val="footer"/>
    <w:basedOn w:val="Normal"/>
    <w:link w:val="RodapChar"/>
    <w:uiPriority w:val="99"/>
    <w:unhideWhenUsed/>
    <w:rsid w:val="0040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E01"/>
  </w:style>
  <w:style w:type="paragraph" w:styleId="Textodebalo">
    <w:name w:val="Balloon Text"/>
    <w:basedOn w:val="Normal"/>
    <w:link w:val="TextodebaloChar"/>
    <w:uiPriority w:val="99"/>
    <w:semiHidden/>
    <w:unhideWhenUsed/>
    <w:rsid w:val="0022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2018-08-20T13:30:00Z</cp:lastPrinted>
  <dcterms:created xsi:type="dcterms:W3CDTF">2018-07-11T17:44:00Z</dcterms:created>
  <dcterms:modified xsi:type="dcterms:W3CDTF">2018-08-20T13:49:00Z</dcterms:modified>
</cp:coreProperties>
</file>