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835FF3" w:rsidRDefault="00E13D55" w:rsidP="00835FF3">
      <w:pPr>
        <w:shd w:val="clear" w:color="auto" w:fill="FFFFFF"/>
        <w:autoSpaceDE w:val="0"/>
        <w:autoSpaceDN w:val="0"/>
        <w:adjustRightInd w:val="0"/>
        <w:jc w:val="both"/>
        <w:rPr>
          <w:b/>
          <w:highlight w:val="yellow"/>
        </w:rPr>
      </w:pPr>
      <w:r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DC2DFB">
        <w:rPr>
          <w:rFonts w:ascii="Times New Roman" w:hAnsi="Times New Roman" w:cs="Times New Roman"/>
          <w:b/>
          <w:bCs/>
          <w:sz w:val="24"/>
          <w:szCs w:val="24"/>
        </w:rPr>
        <w:t>PROJETO DE LEI Nº 223</w:t>
      </w:r>
      <w:r w:rsidR="00A329BD" w:rsidRPr="00863DF6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863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5" w:rsidRPr="00863DF6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="004B0955" w:rsidRPr="00863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2B3" w:rsidRPr="00863DF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863DF6" w:rsidRPr="00863DF6">
        <w:rPr>
          <w:rFonts w:ascii="Times New Roman" w:hAnsi="Times New Roman" w:cs="Times New Roman"/>
          <w:sz w:val="24"/>
          <w:szCs w:val="24"/>
        </w:rPr>
        <w:t>AUTORI</w:t>
      </w:r>
      <w:r w:rsidR="00F84368">
        <w:rPr>
          <w:rFonts w:ascii="Times New Roman" w:hAnsi="Times New Roman" w:cs="Times New Roman"/>
          <w:sz w:val="24"/>
          <w:szCs w:val="24"/>
        </w:rPr>
        <w:t xml:space="preserve">ZA ABERTURA DE CRÉDITO </w:t>
      </w:r>
      <w:r w:rsidR="00863DF6" w:rsidRPr="00863DF6">
        <w:rPr>
          <w:rFonts w:ascii="Times New Roman" w:hAnsi="Times New Roman" w:cs="Times New Roman"/>
          <w:sz w:val="24"/>
          <w:szCs w:val="24"/>
        </w:rPr>
        <w:t xml:space="preserve"> </w:t>
      </w:r>
      <w:r w:rsidR="007427D8">
        <w:rPr>
          <w:rFonts w:ascii="Times New Roman" w:hAnsi="Times New Roman" w:cs="Times New Roman"/>
          <w:sz w:val="24"/>
          <w:szCs w:val="24"/>
        </w:rPr>
        <w:t xml:space="preserve">ADICIONAL </w:t>
      </w:r>
      <w:r w:rsidR="00863DF6" w:rsidRPr="00863DF6">
        <w:rPr>
          <w:rFonts w:ascii="Times New Roman" w:hAnsi="Times New Roman" w:cs="Times New Roman"/>
          <w:sz w:val="24"/>
          <w:szCs w:val="24"/>
        </w:rPr>
        <w:t>SUPL</w:t>
      </w:r>
      <w:r w:rsidR="007427D8">
        <w:rPr>
          <w:rFonts w:ascii="Times New Roman" w:hAnsi="Times New Roman" w:cs="Times New Roman"/>
          <w:sz w:val="24"/>
          <w:szCs w:val="24"/>
        </w:rPr>
        <w:t>E</w:t>
      </w:r>
      <w:r w:rsidR="00DE3726">
        <w:rPr>
          <w:rFonts w:ascii="Times New Roman" w:hAnsi="Times New Roman" w:cs="Times New Roman"/>
          <w:sz w:val="24"/>
          <w:szCs w:val="24"/>
        </w:rPr>
        <w:t>ME</w:t>
      </w:r>
      <w:r w:rsidR="00DC2DFB">
        <w:rPr>
          <w:rFonts w:ascii="Times New Roman" w:hAnsi="Times New Roman" w:cs="Times New Roman"/>
          <w:sz w:val="24"/>
          <w:szCs w:val="24"/>
        </w:rPr>
        <w:t>NTAR NO VALOR DE R$ 640.834,24</w:t>
      </w:r>
      <w:r w:rsidR="00863DF6" w:rsidRPr="00863DF6">
        <w:rPr>
          <w:rFonts w:ascii="Times New Roman" w:hAnsi="Times New Roman" w:cs="Times New Roman"/>
          <w:sz w:val="24"/>
          <w:szCs w:val="24"/>
        </w:rPr>
        <w:t xml:space="preserve"> NO ORÇAMENTO FISCAL DO MUNICÍPIO DE </w:t>
      </w:r>
      <w:r w:rsidR="00F84368">
        <w:rPr>
          <w:rFonts w:ascii="Times New Roman" w:hAnsi="Times New Roman" w:cs="Times New Roman"/>
          <w:sz w:val="24"/>
          <w:szCs w:val="24"/>
        </w:rPr>
        <w:t>SETE LAGOAS, EM FAVOR DA</w:t>
      </w:r>
      <w:r w:rsidR="00863DF6" w:rsidRPr="00863DF6">
        <w:rPr>
          <w:rFonts w:ascii="Times New Roman" w:hAnsi="Times New Roman" w:cs="Times New Roman"/>
          <w:sz w:val="24"/>
          <w:szCs w:val="24"/>
        </w:rPr>
        <w:t xml:space="preserve"> </w:t>
      </w:r>
      <w:r w:rsidR="00DE3726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C2DFB">
        <w:rPr>
          <w:rFonts w:ascii="Times New Roman" w:hAnsi="Times New Roman" w:cs="Times New Roman"/>
          <w:sz w:val="24"/>
          <w:szCs w:val="24"/>
        </w:rPr>
        <w:t>ESPORTES E LAZER E SECRETARIA MUNICIPAL DE OBRAS, INFRAESTRUTURA E POLÍTICAS URBANAS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F36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nº </w:t>
      </w:r>
      <w:r w:rsidR="00DC2DFB">
        <w:rPr>
          <w:sz w:val="28"/>
          <w:szCs w:val="28"/>
        </w:rPr>
        <w:t>223</w:t>
      </w:r>
      <w:r w:rsidR="00A329BD">
        <w:rPr>
          <w:sz w:val="28"/>
          <w:szCs w:val="28"/>
        </w:rPr>
        <w:t>/2018</w:t>
      </w:r>
      <w:r w:rsidR="003B5292">
        <w:rPr>
          <w:sz w:val="28"/>
          <w:szCs w:val="28"/>
        </w:rPr>
        <w:t>, que</w:t>
      </w:r>
      <w:r w:rsidR="00FF36F5" w:rsidRPr="00E33437">
        <w:rPr>
          <w:bCs/>
          <w:sz w:val="24"/>
          <w:szCs w:val="24"/>
        </w:rPr>
        <w:t xml:space="preserve"> </w:t>
      </w:r>
      <w:r w:rsidR="00F84368" w:rsidRPr="00863DF6">
        <w:rPr>
          <w:sz w:val="24"/>
          <w:szCs w:val="24"/>
        </w:rPr>
        <w:t>AUTORI</w:t>
      </w:r>
      <w:r w:rsidR="00F84368">
        <w:rPr>
          <w:sz w:val="24"/>
          <w:szCs w:val="24"/>
        </w:rPr>
        <w:t xml:space="preserve">ZA ABERTURA DE CRÉDITO </w:t>
      </w:r>
      <w:r w:rsidR="007427D8">
        <w:rPr>
          <w:sz w:val="24"/>
          <w:szCs w:val="24"/>
        </w:rPr>
        <w:t>ADICIONAL</w:t>
      </w:r>
      <w:r w:rsidR="00F84368" w:rsidRPr="00863DF6">
        <w:rPr>
          <w:sz w:val="24"/>
          <w:szCs w:val="24"/>
        </w:rPr>
        <w:t xml:space="preserve"> SUPL</w:t>
      </w:r>
      <w:r w:rsidR="007427D8">
        <w:rPr>
          <w:sz w:val="24"/>
          <w:szCs w:val="24"/>
        </w:rPr>
        <w:t>E</w:t>
      </w:r>
      <w:r w:rsidR="00DE3726">
        <w:rPr>
          <w:sz w:val="24"/>
          <w:szCs w:val="24"/>
        </w:rPr>
        <w:t>MENTAR NO</w:t>
      </w:r>
      <w:r w:rsidR="00DC2DFB">
        <w:rPr>
          <w:sz w:val="24"/>
          <w:szCs w:val="24"/>
        </w:rPr>
        <w:t xml:space="preserve"> VALOR DE R$ 640.834,24</w:t>
      </w:r>
      <w:r w:rsidR="00F84368" w:rsidRPr="00863DF6">
        <w:rPr>
          <w:sz w:val="24"/>
          <w:szCs w:val="24"/>
        </w:rPr>
        <w:t xml:space="preserve"> NO ORÇAMENTO FISCAL DO MUNICÍPIO DE </w:t>
      </w:r>
      <w:r w:rsidR="00F84368">
        <w:rPr>
          <w:sz w:val="24"/>
          <w:szCs w:val="24"/>
        </w:rPr>
        <w:t>SETE LAGOAS, EM FAVOR DA</w:t>
      </w:r>
      <w:r w:rsidR="00F84368" w:rsidRPr="00863DF6">
        <w:rPr>
          <w:sz w:val="24"/>
          <w:szCs w:val="24"/>
        </w:rPr>
        <w:t xml:space="preserve"> </w:t>
      </w:r>
      <w:r w:rsidR="00DE3726">
        <w:rPr>
          <w:sz w:val="24"/>
          <w:szCs w:val="24"/>
        </w:rPr>
        <w:t>SECRETARIA MUNICIPAL</w:t>
      </w:r>
      <w:proofErr w:type="gramStart"/>
      <w:r w:rsidR="00DE3726">
        <w:rPr>
          <w:sz w:val="24"/>
          <w:szCs w:val="24"/>
        </w:rPr>
        <w:t xml:space="preserve">  </w:t>
      </w:r>
      <w:proofErr w:type="gramEnd"/>
      <w:r w:rsidR="00DC2DFB">
        <w:rPr>
          <w:sz w:val="24"/>
          <w:szCs w:val="24"/>
        </w:rPr>
        <w:t>DE ESPORTES E LAZER E SECRETARIA MUNICIPAL DE OBRAS, INFRAESTRUTURA E POLÍTICAS URBANAS</w:t>
      </w:r>
      <w:r w:rsidR="00DC2DFB">
        <w:rPr>
          <w:sz w:val="28"/>
          <w:szCs w:val="28"/>
        </w:rPr>
        <w:t xml:space="preserve">, </w:t>
      </w:r>
      <w:r w:rsidR="003B5292">
        <w:rPr>
          <w:sz w:val="28"/>
          <w:szCs w:val="28"/>
        </w:rPr>
        <w:t>de autoria do Chefe do Poder Executivo Municipal, foi aprovado por esta Casa, em</w:t>
      </w:r>
      <w:r w:rsidR="00FA664F">
        <w:rPr>
          <w:sz w:val="28"/>
          <w:szCs w:val="28"/>
        </w:rPr>
        <w:t xml:space="preserve"> </w:t>
      </w:r>
      <w:r w:rsidR="00E33437">
        <w:rPr>
          <w:sz w:val="28"/>
          <w:szCs w:val="28"/>
        </w:rPr>
        <w:t xml:space="preserve"> turno único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FF36F5" w:rsidRDefault="003B5292" w:rsidP="00863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863DF6" w:rsidRPr="00863DF6" w:rsidRDefault="00863DF6" w:rsidP="00863D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6F5" w:rsidRDefault="00FF36F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835FF3" w:rsidRDefault="00835FF3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F84368" w:rsidRPr="009D3503" w:rsidRDefault="00F8436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DC2DFB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223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3952B3" w:rsidRDefault="003952B3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84368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DC2DFB" w:rsidRPr="00DC2DFB" w:rsidRDefault="00DC2DFB" w:rsidP="00DC2DFB">
      <w:pPr>
        <w:shd w:val="clear" w:color="auto" w:fill="FFFFFF"/>
        <w:tabs>
          <w:tab w:val="left" w:pos="1418"/>
          <w:tab w:val="left" w:pos="1985"/>
        </w:tabs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b/>
        </w:rPr>
      </w:pPr>
      <w:r w:rsidRPr="00DC2DFB">
        <w:rPr>
          <w:rFonts w:ascii="Times New Roman" w:hAnsi="Times New Roman" w:cs="Times New Roman"/>
          <w:b/>
        </w:rPr>
        <w:t xml:space="preserve">AUTORIZA ABERTURA DE CRÉDITO ADICIONAL SUPLEMENTAR NO VALOR DE R$ 640.834,24 NO ORÇAMENTO FISCAL DO MUNICÍPIO DE SETE LAGOAS, EM FAVOR DA SECRETARIA MUNICIPAL DE ESPORTES E LAZER E SECRETARIA MUNICIPAL DE OBRAS, INFRAESTRUTURA E POLÍTICAS URBANAS. </w:t>
      </w:r>
    </w:p>
    <w:p w:rsidR="00DC2DFB" w:rsidRPr="00DC2DFB" w:rsidRDefault="00DC2DFB" w:rsidP="00DC2DFB">
      <w:pPr>
        <w:pStyle w:val="Recuodecorpodetexto"/>
        <w:tabs>
          <w:tab w:val="left" w:pos="3780"/>
          <w:tab w:val="left" w:pos="5400"/>
        </w:tabs>
        <w:ind w:left="0"/>
        <w:jc w:val="both"/>
        <w:rPr>
          <w:rFonts w:ascii="Times New Roman" w:hAnsi="Times New Roman" w:cs="Times New Roman"/>
          <w:highlight w:val="yellow"/>
        </w:rPr>
      </w:pPr>
    </w:p>
    <w:p w:rsidR="00DC2DFB" w:rsidRPr="00DC2DFB" w:rsidRDefault="00DC2DFB" w:rsidP="00DC2DFB">
      <w:pPr>
        <w:pStyle w:val="Recuodecorpodetexto"/>
        <w:tabs>
          <w:tab w:val="left" w:pos="1620"/>
          <w:tab w:val="left" w:pos="2552"/>
          <w:tab w:val="left" w:pos="3240"/>
        </w:tabs>
        <w:ind w:left="0" w:firstLine="2268"/>
        <w:jc w:val="both"/>
        <w:rPr>
          <w:rFonts w:ascii="Times New Roman" w:hAnsi="Times New Roman" w:cs="Times New Roman"/>
          <w:color w:val="000000"/>
        </w:rPr>
      </w:pPr>
      <w:r w:rsidRPr="00DC2DFB">
        <w:rPr>
          <w:rFonts w:ascii="Times New Roman" w:hAnsi="Times New Roman" w:cs="Times New Roman"/>
        </w:rPr>
        <w:t xml:space="preserve">Art. 1º Fica autorizada a abertura de crédito adicional suplementar no valor total de </w:t>
      </w:r>
      <w:proofErr w:type="gramStart"/>
      <w:r w:rsidRPr="00DC2DFB">
        <w:rPr>
          <w:rFonts w:ascii="Times New Roman" w:hAnsi="Times New Roman" w:cs="Times New Roman"/>
        </w:rPr>
        <w:t>R$ 640.834,24 (seiscentos e quarenta mil, oitocentos e trinta e quatro reais e vinte e quatro centavos), no Orçamento Fiscal do Município de Sete Lagoas,</w:t>
      </w:r>
      <w:r w:rsidRPr="00DC2DFB">
        <w:rPr>
          <w:rFonts w:ascii="Times New Roman" w:hAnsi="Times New Roman" w:cs="Times New Roman"/>
          <w:color w:val="000000"/>
        </w:rPr>
        <w:t xml:space="preserve"> aprovado</w:t>
      </w:r>
      <w:proofErr w:type="gramEnd"/>
      <w:r w:rsidRPr="00DC2DFB">
        <w:rPr>
          <w:rFonts w:ascii="Times New Roman" w:hAnsi="Times New Roman" w:cs="Times New Roman"/>
          <w:color w:val="000000"/>
        </w:rPr>
        <w:t xml:space="preserve"> pela Lei nº 8.728 de 26 de dezembro de 2017, no âmbito </w:t>
      </w:r>
      <w:r w:rsidRPr="00DC2DFB">
        <w:rPr>
          <w:rFonts w:ascii="Times New Roman" w:hAnsi="Times New Roman" w:cs="Times New Roman"/>
        </w:rPr>
        <w:t>da Secretaria Municipal de Esportes e Lazer e Secretaria Municipal de Obras, Infraestrutura e Políticas Urbanas</w:t>
      </w:r>
      <w:r w:rsidRPr="00DC2DFB">
        <w:rPr>
          <w:rFonts w:ascii="Times New Roman" w:hAnsi="Times New Roman" w:cs="Times New Roman"/>
          <w:color w:val="000000"/>
        </w:rPr>
        <w:t>, conforme abaixo:</w:t>
      </w:r>
    </w:p>
    <w:p w:rsidR="00DC2DFB" w:rsidRPr="00DC2DFB" w:rsidRDefault="00DC2DFB" w:rsidP="00DC2DFB">
      <w:pPr>
        <w:ind w:left="1995"/>
        <w:jc w:val="both"/>
        <w:rPr>
          <w:rFonts w:ascii="Times New Roman" w:hAnsi="Times New Roman" w:cs="Times New Roman"/>
        </w:rPr>
      </w:pPr>
    </w:p>
    <w:p w:rsidR="00DC2DFB" w:rsidRPr="00DC2DFB" w:rsidRDefault="00DC2DFB" w:rsidP="00DC2DF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</w:rPr>
        <w:t>FUNCIONAL PROGRAMÁTICA                                                                            VALOR (R$)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30728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2.14.1.27.122.2051.2553 (Gestão do Órgão)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45.000,00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XXXX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2.16.1.15.451.2069.1565 (</w:t>
      </w:r>
      <w:r w:rsidRPr="00DC2DFB">
        <w:rPr>
          <w:rFonts w:ascii="Times New Roman" w:hAnsi="Times New Roman" w:cs="Times New Roman"/>
          <w:lang w:eastAsia="pt-BR"/>
        </w:rPr>
        <w:t>Pavimentação e Qualificação de Vias Urbanas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100.316103</w:t>
      </w:r>
      <w:r w:rsidRPr="00DC2DFB">
        <w:rPr>
          <w:rFonts w:ascii="Times New Roman" w:hAnsi="Times New Roman" w:cs="Times New Roman"/>
        </w:rPr>
        <w:tab/>
        <w:t>282.000,00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XXXX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2.16.1.15.451.2069.1565 (</w:t>
      </w:r>
      <w:r w:rsidRPr="00DC2DFB">
        <w:rPr>
          <w:rFonts w:ascii="Times New Roman" w:hAnsi="Times New Roman" w:cs="Times New Roman"/>
          <w:lang w:eastAsia="pt-BR"/>
        </w:rPr>
        <w:t>Pavimentação e Qualificação de Vias Urbanas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100.316172</w:t>
      </w:r>
      <w:r w:rsidRPr="00DC2DFB">
        <w:rPr>
          <w:rFonts w:ascii="Times New Roman" w:hAnsi="Times New Roman" w:cs="Times New Roman"/>
        </w:rPr>
        <w:tab/>
        <w:t>312.000,00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XXXX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2.16.1.15.451.2069.1565 (</w:t>
      </w:r>
      <w:r w:rsidRPr="00DC2DFB">
        <w:rPr>
          <w:rFonts w:ascii="Times New Roman" w:hAnsi="Times New Roman" w:cs="Times New Roman"/>
          <w:lang w:eastAsia="pt-BR"/>
        </w:rPr>
        <w:t>Pavimentação e Qualificação de Vias Urbanas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100.316170</w:t>
      </w:r>
      <w:r w:rsidRPr="00DC2DFB">
        <w:rPr>
          <w:rFonts w:ascii="Times New Roman" w:hAnsi="Times New Roman" w:cs="Times New Roman"/>
        </w:rPr>
        <w:tab/>
        <w:t>1.834,24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</w:rPr>
      </w:pPr>
      <w:r w:rsidRPr="00DC2DFB">
        <w:rPr>
          <w:rFonts w:ascii="Times New Roman" w:hAnsi="Times New Roman" w:cs="Times New Roman"/>
          <w:b/>
          <w:bCs/>
        </w:rPr>
        <w:t>TOTAL</w:t>
      </w:r>
      <w:r w:rsidRPr="00DC2DFB">
        <w:rPr>
          <w:rFonts w:ascii="Times New Roman" w:hAnsi="Times New Roman" w:cs="Times New Roman"/>
          <w:b/>
          <w:bCs/>
        </w:rPr>
        <w:tab/>
      </w:r>
      <w:r w:rsidRPr="00DC2DFB">
        <w:rPr>
          <w:rFonts w:ascii="Times New Roman" w:hAnsi="Times New Roman" w:cs="Times New Roman"/>
          <w:b/>
        </w:rPr>
        <w:t>640.834,24</w:t>
      </w:r>
    </w:p>
    <w:p w:rsidR="00DC2DFB" w:rsidRPr="00DC2DFB" w:rsidRDefault="00DC2DFB" w:rsidP="00DC2DFB">
      <w:pPr>
        <w:tabs>
          <w:tab w:val="right" w:leader="dot" w:pos="8789"/>
        </w:tabs>
        <w:jc w:val="both"/>
        <w:rPr>
          <w:rFonts w:ascii="Times New Roman" w:hAnsi="Times New Roman" w:cs="Times New Roman"/>
          <w:b/>
        </w:rPr>
      </w:pPr>
    </w:p>
    <w:p w:rsidR="00DC2DFB" w:rsidRPr="00DC2DFB" w:rsidRDefault="00DC2DFB" w:rsidP="00DC2DFB">
      <w:pPr>
        <w:tabs>
          <w:tab w:val="left" w:pos="567"/>
          <w:tab w:val="left" w:pos="1134"/>
          <w:tab w:val="left" w:pos="3870"/>
          <w:tab w:val="left" w:pos="4680"/>
        </w:tabs>
        <w:ind w:firstLine="2268"/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</w:rPr>
        <w:t>Art. 2° Os recursos destinados a atender estas despesas serão decorrentes das anulações das seguintes dotações:</w:t>
      </w:r>
    </w:p>
    <w:p w:rsidR="00DC2DFB" w:rsidRPr="00DC2DFB" w:rsidRDefault="00DC2DFB" w:rsidP="00DC2DF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</w:rPr>
      </w:pPr>
    </w:p>
    <w:p w:rsidR="00DC2DFB" w:rsidRPr="00DC2DFB" w:rsidRDefault="00DC2DFB" w:rsidP="00DC2DFB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</w:rPr>
        <w:t>FUNCIONAL PROGRAMÁTICA                                                                            VALOR (R$)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30573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2.16.1.15.451.2069.1566 (</w:t>
      </w:r>
      <w:r w:rsidRPr="00DC2DFB">
        <w:rPr>
          <w:rFonts w:ascii="Times New Roman" w:hAnsi="Times New Roman" w:cs="Times New Roman"/>
          <w:lang w:eastAsia="pt-BR"/>
        </w:rPr>
        <w:t>Construção de Rampas de Acesso e Adequações em Ruas/Avenidas e Prédios Próprios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50.000,00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30589</w:t>
      </w:r>
      <w:proofErr w:type="gramStart"/>
      <w:r w:rsidRPr="00DC2DFB">
        <w:rPr>
          <w:rFonts w:ascii="Times New Roman" w:hAnsi="Times New Roman" w:cs="Times New Roman"/>
          <w:b/>
        </w:rPr>
        <w:t xml:space="preserve"> </w:t>
      </w:r>
      <w:r w:rsidRPr="00DC2DFB">
        <w:rPr>
          <w:rFonts w:ascii="Times New Roman" w:hAnsi="Times New Roman" w:cs="Times New Roman"/>
        </w:rPr>
        <w:t xml:space="preserve"> </w:t>
      </w:r>
      <w:proofErr w:type="gramEnd"/>
      <w:r w:rsidRPr="00DC2DFB">
        <w:rPr>
          <w:rFonts w:ascii="Times New Roman" w:hAnsi="Times New Roman" w:cs="Times New Roman"/>
        </w:rPr>
        <w:t>-  2.16.1.04.122.2051.2553 (Gestão do Órgão)</w:t>
      </w:r>
      <w:r w:rsidRPr="00DC2DFB">
        <w:rPr>
          <w:rFonts w:ascii="Times New Roman" w:hAnsi="Times New Roman" w:cs="Times New Roman"/>
          <w:color w:val="FF0000"/>
        </w:rPr>
        <w:t xml:space="preserve"> </w:t>
      </w:r>
      <w:r w:rsidRPr="00DC2DFB">
        <w:rPr>
          <w:rFonts w:ascii="Times New Roman" w:hAnsi="Times New Roman" w:cs="Times New Roman"/>
        </w:rPr>
        <w:t>33903300 (Passagens e Despesas com Locomoção)100.010000</w:t>
      </w:r>
      <w:r w:rsidRPr="00DC2DFB">
        <w:rPr>
          <w:rFonts w:ascii="Times New Roman" w:hAnsi="Times New Roman" w:cs="Times New Roman"/>
        </w:rPr>
        <w:tab/>
        <w:t>1.834,24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  <w:b/>
        </w:rPr>
      </w:pPr>
      <w:r w:rsidRPr="00DC2DFB">
        <w:rPr>
          <w:rFonts w:ascii="Times New Roman" w:hAnsi="Times New Roman" w:cs="Times New Roman"/>
          <w:b/>
        </w:rPr>
        <w:t>30674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2.16.1.15.451.2053.2693 (</w:t>
      </w:r>
      <w:r w:rsidRPr="00DC2DFB">
        <w:rPr>
          <w:rFonts w:ascii="Times New Roman" w:hAnsi="Times New Roman" w:cs="Times New Roman"/>
          <w:lang w:eastAsia="pt-BR"/>
        </w:rPr>
        <w:t>Construir, Ampliar, Reformar e Manter as Praças Parques e Jardins do Município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30.000,00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lastRenderedPageBreak/>
        <w:t>30756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2.14.1.27.811.2052.2562 (</w:t>
      </w:r>
      <w:r w:rsidRPr="00DC2DFB">
        <w:rPr>
          <w:rFonts w:ascii="Times New Roman" w:hAnsi="Times New Roman" w:cs="Times New Roman"/>
          <w:lang w:eastAsia="pt-BR"/>
        </w:rPr>
        <w:t>Gestão e Manutenção Estádio Joaquim Henrique Nogueira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45.000,00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30785</w:t>
      </w:r>
      <w:proofErr w:type="gramStart"/>
      <w:r w:rsidRPr="00DC2DFB">
        <w:rPr>
          <w:rFonts w:ascii="Times New Roman" w:hAnsi="Times New Roman" w:cs="Times New Roman"/>
          <w:b/>
        </w:rPr>
        <w:t xml:space="preserve"> </w:t>
      </w:r>
      <w:r w:rsidRPr="00DC2DFB">
        <w:rPr>
          <w:rFonts w:ascii="Times New Roman" w:hAnsi="Times New Roman" w:cs="Times New Roman"/>
        </w:rPr>
        <w:t xml:space="preserve"> </w:t>
      </w:r>
      <w:proofErr w:type="gramEnd"/>
      <w:r w:rsidRPr="00DC2DFB">
        <w:rPr>
          <w:rFonts w:ascii="Times New Roman" w:hAnsi="Times New Roman" w:cs="Times New Roman"/>
        </w:rPr>
        <w:t>-  2.16.1.13.392.2086.1573 (</w:t>
      </w:r>
      <w:r w:rsidRPr="00DC2DFB">
        <w:rPr>
          <w:rFonts w:ascii="Times New Roman" w:hAnsi="Times New Roman" w:cs="Times New Roman"/>
          <w:lang w:eastAsia="pt-BR"/>
        </w:rPr>
        <w:t>Construção/Reforma e Revitalização de Espaços Culturais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42.000,00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30789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2.16.1.15.451.2069.1567 (</w:t>
      </w:r>
      <w:r w:rsidRPr="00DC2DFB">
        <w:rPr>
          <w:rFonts w:ascii="Times New Roman" w:hAnsi="Times New Roman" w:cs="Times New Roman"/>
          <w:lang w:eastAsia="pt-BR"/>
        </w:rPr>
        <w:t>Ampliação e Reforma de Viadutos e Trincheiras e Alças Viárias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112.000,00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30997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2.16.1.15.451.2069.1565 (</w:t>
      </w:r>
      <w:r w:rsidRPr="00DC2DFB">
        <w:rPr>
          <w:rFonts w:ascii="Times New Roman" w:hAnsi="Times New Roman" w:cs="Times New Roman"/>
          <w:lang w:eastAsia="pt-BR"/>
        </w:rPr>
        <w:t>Pavimentação e Qualificação de Vias Urbanas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200.000,00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31146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2.16.1.15.451.2053.2693 (</w:t>
      </w:r>
      <w:r w:rsidRPr="00DC2DFB">
        <w:rPr>
          <w:rFonts w:ascii="Times New Roman" w:hAnsi="Times New Roman" w:cs="Times New Roman"/>
          <w:lang w:eastAsia="pt-BR"/>
        </w:rPr>
        <w:t>Construir, Ampliar, Reformar e Manter as Praças Parques e Jardins do Município</w:t>
      </w:r>
      <w:r w:rsidRPr="00DC2DFB">
        <w:rPr>
          <w:rFonts w:ascii="Times New Roman" w:hAnsi="Times New Roman" w:cs="Times New Roman"/>
        </w:rPr>
        <w:t>) 33903000 (Material de Consumo)100.010000</w:t>
      </w:r>
      <w:r w:rsidRPr="00DC2DFB">
        <w:rPr>
          <w:rFonts w:ascii="Times New Roman" w:hAnsi="Times New Roman" w:cs="Times New Roman"/>
        </w:rPr>
        <w:tab/>
        <w:t>60.000,00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</w:rPr>
        <w:t>31158</w:t>
      </w:r>
      <w:proofErr w:type="gramStart"/>
      <w:r w:rsidRPr="00DC2DFB">
        <w:rPr>
          <w:rFonts w:ascii="Times New Roman" w:hAnsi="Times New Roman" w:cs="Times New Roman"/>
        </w:rPr>
        <w:t xml:space="preserve">  </w:t>
      </w:r>
      <w:proofErr w:type="gramEnd"/>
      <w:r w:rsidRPr="00DC2DFB">
        <w:rPr>
          <w:rFonts w:ascii="Times New Roman" w:hAnsi="Times New Roman" w:cs="Times New Roman"/>
        </w:rPr>
        <w:t>-  2.16.1.15.451.2069.2696 (</w:t>
      </w:r>
      <w:r w:rsidRPr="00DC2DFB">
        <w:rPr>
          <w:rFonts w:ascii="Times New Roman" w:hAnsi="Times New Roman" w:cs="Times New Roman"/>
          <w:lang w:eastAsia="pt-BR"/>
        </w:rPr>
        <w:t>Serviços de Obras e Artes Especiais</w:t>
      </w:r>
      <w:r w:rsidRPr="00DC2DFB">
        <w:rPr>
          <w:rFonts w:ascii="Times New Roman" w:hAnsi="Times New Roman" w:cs="Times New Roman"/>
        </w:rPr>
        <w:t>) 44905100 (</w:t>
      </w:r>
      <w:r w:rsidRPr="00DC2DFB">
        <w:rPr>
          <w:rFonts w:ascii="Times New Roman" w:hAnsi="Times New Roman" w:cs="Times New Roman"/>
          <w:lang w:eastAsia="pt-BR"/>
        </w:rPr>
        <w:t>Obras e Instalações</w:t>
      </w:r>
      <w:r w:rsidRPr="00DC2DFB">
        <w:rPr>
          <w:rFonts w:ascii="Times New Roman" w:hAnsi="Times New Roman" w:cs="Times New Roman"/>
        </w:rPr>
        <w:t>) 100.010000</w:t>
      </w:r>
      <w:r w:rsidRPr="00DC2DFB">
        <w:rPr>
          <w:rFonts w:ascii="Times New Roman" w:hAnsi="Times New Roman" w:cs="Times New Roman"/>
        </w:rPr>
        <w:tab/>
        <w:t>100.000,00</w:t>
      </w:r>
    </w:p>
    <w:p w:rsidR="00DC2DFB" w:rsidRPr="00DC2DFB" w:rsidRDefault="00DC2DFB" w:rsidP="00DC2DFB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 w:rsidRPr="00DC2DFB">
        <w:rPr>
          <w:rFonts w:ascii="Times New Roman" w:hAnsi="Times New Roman" w:cs="Times New Roman"/>
          <w:b/>
          <w:bCs/>
        </w:rPr>
        <w:t>TOTAL</w:t>
      </w:r>
      <w:r w:rsidRPr="00DC2DFB">
        <w:rPr>
          <w:rFonts w:ascii="Times New Roman" w:hAnsi="Times New Roman" w:cs="Times New Roman"/>
          <w:b/>
          <w:bCs/>
        </w:rPr>
        <w:tab/>
      </w:r>
      <w:r w:rsidRPr="00DC2DFB">
        <w:rPr>
          <w:rFonts w:ascii="Times New Roman" w:hAnsi="Times New Roman" w:cs="Times New Roman"/>
          <w:b/>
        </w:rPr>
        <w:t>640.834,24</w:t>
      </w:r>
    </w:p>
    <w:p w:rsidR="00DC2DFB" w:rsidRPr="00DC2DFB" w:rsidRDefault="00DC2DFB" w:rsidP="00DC2DFB">
      <w:pPr>
        <w:tabs>
          <w:tab w:val="left" w:pos="2552"/>
        </w:tabs>
        <w:ind w:firstLine="1701"/>
        <w:jc w:val="both"/>
        <w:rPr>
          <w:rFonts w:ascii="Times New Roman" w:hAnsi="Times New Roman" w:cs="Times New Roman"/>
          <w:color w:val="000000"/>
        </w:rPr>
      </w:pPr>
    </w:p>
    <w:p w:rsidR="00DC2DFB" w:rsidRPr="00DC2DFB" w:rsidRDefault="00DC2DFB" w:rsidP="00DC2DFB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color w:val="000000"/>
        </w:rPr>
      </w:pPr>
    </w:p>
    <w:p w:rsidR="00DC2DFB" w:rsidRDefault="00DC2DFB" w:rsidP="00DC2DFB">
      <w:pPr>
        <w:tabs>
          <w:tab w:val="left" w:pos="2552"/>
        </w:tabs>
        <w:ind w:firstLine="2268"/>
        <w:jc w:val="both"/>
        <w:rPr>
          <w:color w:val="000000"/>
        </w:rPr>
      </w:pPr>
      <w:r w:rsidRPr="00DC2DFB">
        <w:rPr>
          <w:rFonts w:ascii="Times New Roman" w:hAnsi="Times New Roman" w:cs="Times New Roman"/>
          <w:color w:val="000000"/>
        </w:rPr>
        <w:t>Art. 3° Esta Lei entra em vigor na data de sua publicação</w:t>
      </w:r>
      <w:r w:rsidRPr="00980021">
        <w:rPr>
          <w:color w:val="000000"/>
        </w:rPr>
        <w:t>.</w:t>
      </w:r>
    </w:p>
    <w:p w:rsidR="00F84368" w:rsidRPr="007427D8" w:rsidRDefault="00F84368" w:rsidP="00E13D55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684087" w:rsidRDefault="009353D2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Câma</w:t>
      </w:r>
      <w:r w:rsidR="00D41D76" w:rsidRPr="003952B3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3952B3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863DF6">
        <w:rPr>
          <w:rFonts w:ascii="Times New Roman" w:hAnsi="Times New Roman" w:cs="Times New Roman"/>
          <w:color w:val="000000"/>
          <w:sz w:val="24"/>
          <w:szCs w:val="24"/>
        </w:rPr>
        <w:t xml:space="preserve">es, </w:t>
      </w:r>
      <w:r w:rsidR="00DE372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33437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proofErr w:type="gramStart"/>
      <w:r w:rsidR="00E3343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DE3726">
        <w:rPr>
          <w:rFonts w:ascii="Times New Roman" w:hAnsi="Times New Roman" w:cs="Times New Roman"/>
          <w:color w:val="000000"/>
          <w:sz w:val="24"/>
          <w:szCs w:val="24"/>
        </w:rPr>
        <w:t>junh</w:t>
      </w:r>
      <w:r w:rsidR="00863D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A329BD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3952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DF6" w:rsidRPr="003952B3" w:rsidRDefault="00863DF6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DFB" w:rsidRPr="00B813CA" w:rsidRDefault="0003120A" w:rsidP="00DC2DF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DC2DFB"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DC2DFB" w:rsidRDefault="00DC2DFB" w:rsidP="00DC2DFB">
      <w:pPr>
        <w:rPr>
          <w:rFonts w:ascii="Times New Roman" w:hAnsi="Times New Roman" w:cs="Times New Roman"/>
          <w:b/>
          <w:color w:val="000000"/>
        </w:rPr>
      </w:pPr>
    </w:p>
    <w:p w:rsidR="00DC2DFB" w:rsidRDefault="00DC2DFB" w:rsidP="00DC2DFB">
      <w:pPr>
        <w:rPr>
          <w:rFonts w:ascii="Times New Roman" w:hAnsi="Times New Roman" w:cs="Times New Roman"/>
          <w:b/>
          <w:color w:val="000000"/>
        </w:rPr>
      </w:pP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JOSÉ PEREIRA DA SILVA</w:t>
      </w:r>
    </w:p>
    <w:p w:rsidR="00DC2DFB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Presidente</w:t>
      </w: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MARCELO PIRES RODRIGUES</w:t>
      </w:r>
    </w:p>
    <w:p w:rsidR="00DC2DFB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Membro</w:t>
      </w: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DC2DFB" w:rsidRPr="009E2041" w:rsidRDefault="00DC2DFB" w:rsidP="00DC2DFB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ALCIDES LONGO DE BARROS</w:t>
      </w:r>
    </w:p>
    <w:p w:rsidR="00DC2DFB" w:rsidRDefault="00DC2DFB" w:rsidP="00DC2DF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E2041">
        <w:rPr>
          <w:rFonts w:ascii="Times New Roman" w:hAnsi="Times New Roman" w:cs="Times New Roman"/>
          <w:b/>
        </w:rPr>
        <w:t>Relator</w:t>
      </w:r>
    </w:p>
    <w:p w:rsidR="00EA446D" w:rsidRPr="00EA446D" w:rsidRDefault="00EA446D" w:rsidP="00DC2D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EA446D" w:rsidRPr="00EA446D" w:rsidSect="00E33437">
      <w:headerReference w:type="default" r:id="rId8"/>
      <w:pgSz w:w="11906" w:h="16838"/>
      <w:pgMar w:top="1417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62" w:rsidRDefault="00A64F62" w:rsidP="00963EEE">
      <w:pPr>
        <w:spacing w:after="0" w:line="240" w:lineRule="auto"/>
      </w:pPr>
      <w:r>
        <w:separator/>
      </w:r>
    </w:p>
  </w:endnote>
  <w:endnote w:type="continuationSeparator" w:id="0">
    <w:p w:rsidR="00A64F62" w:rsidRDefault="00A64F6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62" w:rsidRDefault="00A64F62" w:rsidP="00963EEE">
      <w:pPr>
        <w:spacing w:after="0" w:line="240" w:lineRule="auto"/>
      </w:pPr>
      <w:r>
        <w:separator/>
      </w:r>
    </w:p>
  </w:footnote>
  <w:footnote w:type="continuationSeparator" w:id="0">
    <w:p w:rsidR="00A64F62" w:rsidRDefault="00A64F6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AEF197C" wp14:editId="11B15F0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C972CC3" wp14:editId="2E9D2EE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64188"/>
    <w:rsid w:val="00175393"/>
    <w:rsid w:val="00181DCA"/>
    <w:rsid w:val="0019453D"/>
    <w:rsid w:val="002264A8"/>
    <w:rsid w:val="00274735"/>
    <w:rsid w:val="002C1B05"/>
    <w:rsid w:val="00341E93"/>
    <w:rsid w:val="0035495A"/>
    <w:rsid w:val="00372A5F"/>
    <w:rsid w:val="003952B3"/>
    <w:rsid w:val="003B5292"/>
    <w:rsid w:val="00434F3F"/>
    <w:rsid w:val="004510BA"/>
    <w:rsid w:val="004564C4"/>
    <w:rsid w:val="00457570"/>
    <w:rsid w:val="004A717C"/>
    <w:rsid w:val="004B0955"/>
    <w:rsid w:val="004B3698"/>
    <w:rsid w:val="005238CA"/>
    <w:rsid w:val="00527417"/>
    <w:rsid w:val="00535E7A"/>
    <w:rsid w:val="005458E5"/>
    <w:rsid w:val="00576CDB"/>
    <w:rsid w:val="00591096"/>
    <w:rsid w:val="005F094A"/>
    <w:rsid w:val="006036FA"/>
    <w:rsid w:val="00684087"/>
    <w:rsid w:val="00693C28"/>
    <w:rsid w:val="00707181"/>
    <w:rsid w:val="007427D8"/>
    <w:rsid w:val="00771D40"/>
    <w:rsid w:val="00780B33"/>
    <w:rsid w:val="007959B5"/>
    <w:rsid w:val="007A68DC"/>
    <w:rsid w:val="00835FF3"/>
    <w:rsid w:val="008375E9"/>
    <w:rsid w:val="00855904"/>
    <w:rsid w:val="00863DF6"/>
    <w:rsid w:val="0089384E"/>
    <w:rsid w:val="008A152B"/>
    <w:rsid w:val="008A5894"/>
    <w:rsid w:val="008B51AA"/>
    <w:rsid w:val="008B7F9A"/>
    <w:rsid w:val="008E4B91"/>
    <w:rsid w:val="00905779"/>
    <w:rsid w:val="00910618"/>
    <w:rsid w:val="009353D2"/>
    <w:rsid w:val="00951128"/>
    <w:rsid w:val="0096035F"/>
    <w:rsid w:val="00963EEE"/>
    <w:rsid w:val="00970170"/>
    <w:rsid w:val="0097039B"/>
    <w:rsid w:val="009A625C"/>
    <w:rsid w:val="009D3503"/>
    <w:rsid w:val="009F6E8A"/>
    <w:rsid w:val="00A011C1"/>
    <w:rsid w:val="00A07CF2"/>
    <w:rsid w:val="00A22844"/>
    <w:rsid w:val="00A329BD"/>
    <w:rsid w:val="00A37380"/>
    <w:rsid w:val="00A64F62"/>
    <w:rsid w:val="00AA7CA4"/>
    <w:rsid w:val="00AB17C7"/>
    <w:rsid w:val="00AD454D"/>
    <w:rsid w:val="00AD4837"/>
    <w:rsid w:val="00AE0B7F"/>
    <w:rsid w:val="00AE263A"/>
    <w:rsid w:val="00AE6001"/>
    <w:rsid w:val="00AF0A3E"/>
    <w:rsid w:val="00B06C53"/>
    <w:rsid w:val="00B66DD7"/>
    <w:rsid w:val="00B77043"/>
    <w:rsid w:val="00BE56E6"/>
    <w:rsid w:val="00BE621C"/>
    <w:rsid w:val="00C8674B"/>
    <w:rsid w:val="00CA69FE"/>
    <w:rsid w:val="00D41D76"/>
    <w:rsid w:val="00D42992"/>
    <w:rsid w:val="00D62549"/>
    <w:rsid w:val="00D65943"/>
    <w:rsid w:val="00D74AC7"/>
    <w:rsid w:val="00DA4C09"/>
    <w:rsid w:val="00DA53D6"/>
    <w:rsid w:val="00DC2DFB"/>
    <w:rsid w:val="00DE3726"/>
    <w:rsid w:val="00DE7C41"/>
    <w:rsid w:val="00E13D55"/>
    <w:rsid w:val="00E33437"/>
    <w:rsid w:val="00E84677"/>
    <w:rsid w:val="00EA446D"/>
    <w:rsid w:val="00F5078E"/>
    <w:rsid w:val="00F84368"/>
    <w:rsid w:val="00F933BA"/>
    <w:rsid w:val="00FA664F"/>
    <w:rsid w:val="00FF36F5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character" w:styleId="Forte">
    <w:name w:val="Strong"/>
    <w:uiPriority w:val="22"/>
    <w:qFormat/>
    <w:rsid w:val="00F84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2018-06-20T14:01:00Z</cp:lastPrinted>
  <dcterms:created xsi:type="dcterms:W3CDTF">2018-06-20T14:01:00Z</dcterms:created>
  <dcterms:modified xsi:type="dcterms:W3CDTF">2018-06-20T14:01:00Z</dcterms:modified>
</cp:coreProperties>
</file>