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2A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2C551C" w:rsidRDefault="004D5F47" w:rsidP="002C551C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2C551C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bookmarkStart w:id="0" w:name="_GoBack"/>
      <w:r w:rsidR="001606F0">
        <w:rPr>
          <w:rFonts w:ascii="Times New Roman" w:hAnsi="Times New Roman"/>
        </w:rPr>
        <w:t>Antep</w:t>
      </w:r>
      <w:r w:rsidRPr="002C551C">
        <w:rPr>
          <w:rFonts w:ascii="Times New Roman" w:hAnsi="Times New Roman"/>
        </w:rPr>
        <w:t xml:space="preserve">rojeto de Lei </w:t>
      </w:r>
      <w:r w:rsidR="004A5AA6" w:rsidRPr="002C551C">
        <w:rPr>
          <w:rFonts w:ascii="Times New Roman" w:hAnsi="Times New Roman"/>
        </w:rPr>
        <w:t>Ordinária</w:t>
      </w:r>
      <w:r w:rsidRPr="002C551C">
        <w:rPr>
          <w:rFonts w:ascii="Times New Roman" w:hAnsi="Times New Roman"/>
        </w:rPr>
        <w:t xml:space="preserve"> nº </w:t>
      </w:r>
      <w:r w:rsidR="00EB1113">
        <w:rPr>
          <w:rFonts w:ascii="Times New Roman" w:hAnsi="Times New Roman"/>
        </w:rPr>
        <w:t>320</w:t>
      </w:r>
      <w:r w:rsidRPr="002C551C">
        <w:rPr>
          <w:rFonts w:ascii="Times New Roman" w:hAnsi="Times New Roman"/>
        </w:rPr>
        <w:t>/2017 - “</w:t>
      </w:r>
      <w:r w:rsidR="00EB1113">
        <w:rPr>
          <w:rFonts w:ascii="Times New Roman" w:hAnsi="Times New Roman"/>
        </w:rPr>
        <w:t xml:space="preserve">Dispõe sobre o alinhamento e a </w:t>
      </w:r>
      <w:proofErr w:type="gramStart"/>
      <w:r w:rsidR="00EB1113">
        <w:rPr>
          <w:rFonts w:ascii="Times New Roman" w:hAnsi="Times New Roman"/>
        </w:rPr>
        <w:t>retirada de fios em desuso e desordenados existentes em postes de energia elétrica</w:t>
      </w:r>
      <w:proofErr w:type="gramEnd"/>
      <w:r w:rsidR="00EB1113">
        <w:rPr>
          <w:rFonts w:ascii="Times New Roman" w:hAnsi="Times New Roman"/>
        </w:rPr>
        <w:t xml:space="preserve"> e dá outras providências</w:t>
      </w:r>
      <w:r w:rsidRPr="002C551C">
        <w:rPr>
          <w:rFonts w:ascii="Times New Roman" w:hAnsi="Times New Roman"/>
        </w:rPr>
        <w:t>”.</w:t>
      </w:r>
    </w:p>
    <w:bookmarkEnd w:id="0"/>
    <w:p w:rsidR="004D5F47" w:rsidRPr="002C551C" w:rsidRDefault="004D5F47" w:rsidP="002C551C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E27129" w:rsidRPr="002C551C">
        <w:rPr>
          <w:rFonts w:ascii="Times New Roman" w:hAnsi="Times New Roman"/>
        </w:rPr>
        <w:t xml:space="preserve">Vereador </w:t>
      </w:r>
      <w:r w:rsidR="00EB1113">
        <w:rPr>
          <w:rFonts w:ascii="Times New Roman" w:hAnsi="Times New Roman"/>
        </w:rPr>
        <w:t>Ismael Soares de Moura</w:t>
      </w:r>
    </w:p>
    <w:p w:rsidR="0052712C" w:rsidRDefault="0052712C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2C551C" w:rsidRDefault="004D5F47" w:rsidP="002C551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A proposição acima referenciada, cuja autoria é do </w:t>
      </w:r>
      <w:proofErr w:type="gramStart"/>
      <w:r w:rsidRPr="001606F0">
        <w:rPr>
          <w:rFonts w:ascii="Times New Roman" w:hAnsi="Times New Roman"/>
        </w:rPr>
        <w:t>edil</w:t>
      </w:r>
      <w:proofErr w:type="gramEnd"/>
      <w:r w:rsidRPr="001606F0">
        <w:rPr>
          <w:rFonts w:ascii="Times New Roman" w:hAnsi="Times New Roman"/>
        </w:rPr>
        <w:t xml:space="preserve"> supramencionado, visa sugerir ao Poder Executivo </w:t>
      </w:r>
      <w:r w:rsidR="00EB1113">
        <w:rPr>
          <w:rFonts w:ascii="Times New Roman" w:hAnsi="Times New Roman"/>
        </w:rPr>
        <w:t>que se torne obrigatório à empresa concessionária ou permissionária de energia elétrica o alinhamento dos fios por ela utilizados, bem como a retirada dos não utilizados, nos postes de energia elétrica do Município de Sete Lagoas</w:t>
      </w:r>
      <w:r w:rsidRPr="001606F0">
        <w:rPr>
          <w:rFonts w:ascii="Times New Roman" w:hAnsi="Times New Roman"/>
        </w:rPr>
        <w:t>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Presentes à reunião o Vereador Fabrício Augusto Carvalho do Nascimento (presidente), o Vereador José Pereira da Silva (vogal), e o vereador Euro de Andrade Lanza (relator), além dos representantes da Procuradoria desta Casa.  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Tratando-se de anteprojeto, este ainda será analisado pelo Executivo Municipal quanto à sua viabilidade e retorno a esta Casa na forma de projeto </w:t>
      </w:r>
      <w:r w:rsidRPr="001606F0">
        <w:rPr>
          <w:rFonts w:ascii="Times New Roman" w:hAnsi="Times New Roman"/>
        </w:rPr>
        <w:lastRenderedPageBreak/>
        <w:t>de lei.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1606F0">
        <w:rPr>
          <w:rFonts w:ascii="Times New Roman" w:hAnsi="Times New Roman"/>
          <w:u w:val="single"/>
        </w:rPr>
        <w:t>Conclusão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Em face do exposto, este relator conclui pela juridicidade, constitucionalidade e legalidade do Anteprojeto de Lei nº </w:t>
      </w:r>
      <w:r w:rsidR="00EB1113">
        <w:rPr>
          <w:rFonts w:ascii="Times New Roman" w:hAnsi="Times New Roman"/>
        </w:rPr>
        <w:t>320</w:t>
      </w:r>
      <w:r w:rsidRPr="001606F0">
        <w:rPr>
          <w:rFonts w:ascii="Times New Roman" w:hAnsi="Times New Roman"/>
        </w:rPr>
        <w:t>/2017.</w:t>
      </w:r>
    </w:p>
    <w:p w:rsidR="001606F0" w:rsidRPr="002C551C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2C551C" w:rsidRDefault="00FF491E" w:rsidP="00B442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 xml:space="preserve">Sala das Reuniões, </w:t>
      </w:r>
      <w:r w:rsidR="002C551C">
        <w:rPr>
          <w:rFonts w:ascii="Times New Roman" w:hAnsi="Times New Roman"/>
        </w:rPr>
        <w:fldChar w:fldCharType="begin"/>
      </w:r>
      <w:r w:rsidR="002C551C">
        <w:rPr>
          <w:rFonts w:ascii="Times New Roman" w:hAnsi="Times New Roman"/>
        </w:rPr>
        <w:instrText xml:space="preserve"> DATE  \@ "d' de 'MMMM' de 'yyyy"  \* MERGEFORMAT </w:instrText>
      </w:r>
      <w:r w:rsidR="002C551C">
        <w:rPr>
          <w:rFonts w:ascii="Times New Roman" w:hAnsi="Times New Roman"/>
        </w:rPr>
        <w:fldChar w:fldCharType="separate"/>
      </w:r>
      <w:r w:rsidR="00EB1113">
        <w:rPr>
          <w:rFonts w:ascii="Times New Roman" w:hAnsi="Times New Roman"/>
          <w:noProof/>
        </w:rPr>
        <w:t>1 de novembro de 2017</w:t>
      </w:r>
      <w:r w:rsidR="002C551C">
        <w:rPr>
          <w:rFonts w:ascii="Times New Roman" w:hAnsi="Times New Roman"/>
        </w:rPr>
        <w:fldChar w:fldCharType="end"/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Euro de Andrade Lanza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Relator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37F9B">
        <w:rPr>
          <w:rFonts w:ascii="Times New Roman" w:hAnsi="Times New Roman"/>
          <w:u w:val="single"/>
        </w:rPr>
        <w:t>V O T O S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De acordo com o relator.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Fabrício Augusto Carvalho do Nascimento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 xml:space="preserve">Presidente 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José Pereira da Silva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Vogal</w:t>
      </w:r>
    </w:p>
    <w:sectPr w:rsidR="00B4420E" w:rsidRPr="00637F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82" w:rsidRDefault="00DD0B82" w:rsidP="00963EEE">
      <w:r>
        <w:separator/>
      </w:r>
    </w:p>
  </w:endnote>
  <w:endnote w:type="continuationSeparator" w:id="0">
    <w:p w:rsidR="00DD0B82" w:rsidRDefault="00DD0B8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82" w:rsidRDefault="00DD0B82" w:rsidP="00963EEE">
      <w:r>
        <w:separator/>
      </w:r>
    </w:p>
  </w:footnote>
  <w:footnote w:type="continuationSeparator" w:id="0">
    <w:p w:rsidR="00DD0B82" w:rsidRDefault="00DD0B8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223"/>
    <w:rsid w:val="00115F86"/>
    <w:rsid w:val="00122C91"/>
    <w:rsid w:val="00123AB0"/>
    <w:rsid w:val="00126CB0"/>
    <w:rsid w:val="001606F0"/>
    <w:rsid w:val="001B3421"/>
    <w:rsid w:val="00260A7F"/>
    <w:rsid w:val="002B45C0"/>
    <w:rsid w:val="002C551C"/>
    <w:rsid w:val="00350499"/>
    <w:rsid w:val="0044481C"/>
    <w:rsid w:val="00476C73"/>
    <w:rsid w:val="004A5AA6"/>
    <w:rsid w:val="004D5F47"/>
    <w:rsid w:val="0052712C"/>
    <w:rsid w:val="00547358"/>
    <w:rsid w:val="00576CDB"/>
    <w:rsid w:val="005A0D89"/>
    <w:rsid w:val="005D7DCE"/>
    <w:rsid w:val="005E7EC7"/>
    <w:rsid w:val="00682A5F"/>
    <w:rsid w:val="007218C8"/>
    <w:rsid w:val="007313D8"/>
    <w:rsid w:val="00750DD3"/>
    <w:rsid w:val="00852128"/>
    <w:rsid w:val="00853D18"/>
    <w:rsid w:val="008E4B91"/>
    <w:rsid w:val="009523A8"/>
    <w:rsid w:val="00963EEE"/>
    <w:rsid w:val="0097039B"/>
    <w:rsid w:val="009C0682"/>
    <w:rsid w:val="00A44BA3"/>
    <w:rsid w:val="00A47624"/>
    <w:rsid w:val="00A61192"/>
    <w:rsid w:val="00B4420E"/>
    <w:rsid w:val="00C6012A"/>
    <w:rsid w:val="00D41050"/>
    <w:rsid w:val="00D8153C"/>
    <w:rsid w:val="00DB7872"/>
    <w:rsid w:val="00DC2C0F"/>
    <w:rsid w:val="00DD0B82"/>
    <w:rsid w:val="00E27129"/>
    <w:rsid w:val="00E62921"/>
    <w:rsid w:val="00E640F3"/>
    <w:rsid w:val="00EB1113"/>
    <w:rsid w:val="00EE51D0"/>
    <w:rsid w:val="00F11EA6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0936-3816-4E02-8ECD-D16F5727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2017-11-01T18:05:00Z</cp:lastPrinted>
  <dcterms:created xsi:type="dcterms:W3CDTF">2017-11-01T18:05:00Z</dcterms:created>
  <dcterms:modified xsi:type="dcterms:W3CDTF">2017-11-01T18:05:00Z</dcterms:modified>
</cp:coreProperties>
</file>