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F1" w:rsidRDefault="00C225F1" w:rsidP="00C225F1">
      <w:pPr>
        <w:jc w:val="center"/>
        <w:rPr>
          <w:rFonts w:ascii="Verdana" w:hAnsi="Verdana"/>
          <w:b/>
          <w:bCs/>
          <w:sz w:val="24"/>
          <w:szCs w:val="24"/>
        </w:rPr>
      </w:pPr>
      <w:bookmarkStart w:id="0" w:name="_GoBack"/>
      <w:bookmarkEnd w:id="0"/>
    </w:p>
    <w:p w:rsidR="00C225F1" w:rsidRDefault="00C225F1" w:rsidP="00C225F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PARECER REGIMENTAL (conjunto)</w:t>
      </w:r>
    </w:p>
    <w:p w:rsidR="00C225F1" w:rsidRDefault="00C225F1" w:rsidP="00C225F1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C225F1" w:rsidRDefault="00C225F1" w:rsidP="00C225F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COMISSÃO DE LEGISLAÇÃO E JUSTIÇA - CLJ</w:t>
      </w:r>
    </w:p>
    <w:p w:rsidR="00C225F1" w:rsidRDefault="00C225F1" w:rsidP="00C225F1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C225F1" w:rsidRDefault="00C225F1" w:rsidP="00C225F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COMISSÃO DE FISCALIZAÇÃO FINANCEIRA E ORÇAMENTÁRIA E DE TOMADA DE CONTAS – CFFOTC</w:t>
      </w:r>
    </w:p>
    <w:p w:rsidR="00C225F1" w:rsidRDefault="00C225F1" w:rsidP="00C225F1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C225F1" w:rsidRDefault="00C225F1" w:rsidP="00C225F1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COMISSÃO DE ADMINISTRAÇÃO PÚBLICA, DE AGROPECUÁRIA E POLÍTICA RURAL-</w:t>
      </w:r>
      <w:proofErr w:type="gramStart"/>
      <w:r>
        <w:rPr>
          <w:rFonts w:ascii="Verdana" w:hAnsi="Verdana" w:cs="Arial"/>
          <w:b/>
          <w:bCs/>
          <w:sz w:val="24"/>
          <w:szCs w:val="24"/>
        </w:rPr>
        <w:t>CAPAPR</w:t>
      </w:r>
      <w:proofErr w:type="gramEnd"/>
    </w:p>
    <w:p w:rsidR="00C225F1" w:rsidRDefault="00C225F1" w:rsidP="00C225F1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C225F1" w:rsidRDefault="00C225F1" w:rsidP="00C225F1">
      <w:pPr>
        <w:jc w:val="both"/>
        <w:rPr>
          <w:rFonts w:ascii="Verdana" w:eastAsia="DejaVu Sans" w:hAnsi="Verdana" w:cs="DejaVu Sans"/>
          <w:kern w:val="2"/>
          <w:sz w:val="28"/>
          <w:szCs w:val="28"/>
        </w:rPr>
      </w:pPr>
      <w:r>
        <w:rPr>
          <w:rFonts w:ascii="Verdana" w:eastAsia="DejaVu Sans" w:hAnsi="Verdana" w:cs="DejaVu Sans"/>
          <w:b/>
          <w:bCs/>
          <w:kern w:val="2"/>
          <w:sz w:val="28"/>
          <w:szCs w:val="28"/>
        </w:rPr>
        <w:t xml:space="preserve">MATÉRIA: </w:t>
      </w:r>
      <w:r w:rsidR="0040761F">
        <w:rPr>
          <w:rFonts w:ascii="Verdana" w:eastAsia="DejaVu Sans" w:hAnsi="Verdana" w:cs="DejaVu Sans"/>
          <w:bCs/>
          <w:kern w:val="2"/>
          <w:sz w:val="28"/>
          <w:szCs w:val="28"/>
        </w:rPr>
        <w:t xml:space="preserve">Emendas Modificativas </w:t>
      </w:r>
      <w:proofErr w:type="spellStart"/>
      <w:r w:rsidR="0040761F">
        <w:rPr>
          <w:rFonts w:ascii="Verdana" w:eastAsia="DejaVu Sans" w:hAnsi="Verdana" w:cs="DejaVu Sans"/>
          <w:bCs/>
          <w:kern w:val="2"/>
          <w:sz w:val="28"/>
          <w:szCs w:val="28"/>
        </w:rPr>
        <w:t>nºs</w:t>
      </w:r>
      <w:proofErr w:type="spellEnd"/>
      <w:r w:rsidR="0040761F">
        <w:rPr>
          <w:rFonts w:ascii="Verdana" w:eastAsia="DejaVu Sans" w:hAnsi="Verdana" w:cs="DejaVu Sans"/>
          <w:bCs/>
          <w:kern w:val="2"/>
          <w:sz w:val="28"/>
          <w:szCs w:val="28"/>
        </w:rPr>
        <w:t xml:space="preserve"> 02 e 03</w:t>
      </w:r>
      <w:r>
        <w:rPr>
          <w:rFonts w:ascii="Verdana" w:eastAsia="DejaVu Sans" w:hAnsi="Verdana" w:cs="DejaVu Sans"/>
          <w:bCs/>
          <w:kern w:val="2"/>
          <w:sz w:val="28"/>
          <w:szCs w:val="28"/>
        </w:rPr>
        <w:t xml:space="preserve"> ao </w:t>
      </w:r>
      <w:r>
        <w:rPr>
          <w:rFonts w:ascii="Verdana" w:eastAsia="DejaVu Sans" w:hAnsi="Verdana" w:cs="DejaVu Sans"/>
          <w:kern w:val="2"/>
          <w:sz w:val="28"/>
          <w:szCs w:val="28"/>
        </w:rPr>
        <w:t>Projeto de Lei nº 089/2015 que “Estabelece as diretrizes para a elaboração da Lei Orçamentária Anual do Município de Sete Lagoas para o exercício de 2018 e dá outras providências”.</w:t>
      </w:r>
    </w:p>
    <w:p w:rsidR="00C225F1" w:rsidRDefault="00C225F1" w:rsidP="00C225F1">
      <w:pPr>
        <w:jc w:val="both"/>
        <w:rPr>
          <w:rFonts w:ascii="Verdana" w:eastAsia="DejaVu Sans" w:hAnsi="Verdana" w:cs="DejaVu Sans"/>
          <w:kern w:val="2"/>
          <w:sz w:val="28"/>
          <w:szCs w:val="28"/>
        </w:rPr>
      </w:pPr>
    </w:p>
    <w:p w:rsidR="00C225F1" w:rsidRDefault="00C225F1" w:rsidP="00C225F1">
      <w:pPr>
        <w:jc w:val="both"/>
        <w:rPr>
          <w:rFonts w:ascii="Verdana" w:eastAsia="DejaVu Sans" w:hAnsi="Verdana" w:cs="DejaVu Sans"/>
          <w:kern w:val="2"/>
          <w:sz w:val="28"/>
          <w:szCs w:val="28"/>
        </w:rPr>
      </w:pPr>
      <w:r>
        <w:rPr>
          <w:rFonts w:ascii="Verdana" w:eastAsia="DejaVu Sans" w:hAnsi="Verdana" w:cs="DejaVu Sans"/>
          <w:b/>
          <w:kern w:val="2"/>
          <w:sz w:val="28"/>
          <w:szCs w:val="28"/>
        </w:rPr>
        <w:t>AUTOR:</w:t>
      </w:r>
      <w:r>
        <w:rPr>
          <w:rFonts w:ascii="Verdana" w:eastAsia="DejaVu Sans" w:hAnsi="Verdana" w:cs="DejaVu Sans"/>
          <w:kern w:val="2"/>
          <w:sz w:val="28"/>
          <w:szCs w:val="28"/>
        </w:rPr>
        <w:t xml:space="preserve"> Vereador Doutor Ronaldo João.</w:t>
      </w:r>
    </w:p>
    <w:p w:rsidR="00C225F1" w:rsidRDefault="00C225F1" w:rsidP="00C225F1">
      <w:pPr>
        <w:jc w:val="both"/>
        <w:rPr>
          <w:rFonts w:ascii="Verdana" w:eastAsia="DejaVu Sans" w:hAnsi="Verdana" w:cs="DejaVu Sans"/>
          <w:kern w:val="2"/>
          <w:sz w:val="28"/>
          <w:szCs w:val="28"/>
        </w:rPr>
      </w:pPr>
      <w:r>
        <w:rPr>
          <w:rFonts w:ascii="Verdana" w:eastAsia="DejaVu Sans" w:hAnsi="Verdana" w:cs="DejaVu Sans"/>
          <w:kern w:val="2"/>
          <w:sz w:val="28"/>
          <w:szCs w:val="28"/>
        </w:rPr>
        <w:t>_______________________________________________</w:t>
      </w:r>
    </w:p>
    <w:p w:rsidR="00C225F1" w:rsidRDefault="00C225F1" w:rsidP="00C225F1">
      <w:pPr>
        <w:ind w:firstLine="2295"/>
        <w:jc w:val="both"/>
        <w:rPr>
          <w:rFonts w:ascii="Verdana" w:eastAsia="DejaVu Sans" w:hAnsi="Verdana" w:cs="DejaVu Sans"/>
          <w:kern w:val="2"/>
          <w:sz w:val="28"/>
          <w:szCs w:val="28"/>
          <w:u w:val="single"/>
        </w:rPr>
      </w:pPr>
    </w:p>
    <w:p w:rsidR="00C225F1" w:rsidRDefault="00C225F1" w:rsidP="00C225F1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As proposições em tela, cuja autoria pertence a membro desta edilidade, objetivam </w:t>
      </w:r>
      <w:r w:rsidR="0040761F">
        <w:rPr>
          <w:rFonts w:ascii="Verdana" w:eastAsia="DejaVu Sans" w:hAnsi="Verdana" w:cs="DejaVu Sans"/>
          <w:kern w:val="2"/>
          <w:sz w:val="24"/>
          <w:szCs w:val="24"/>
        </w:rPr>
        <w:t>alterar a redação do parágrafo único do</w:t>
      </w:r>
      <w:proofErr w:type="gramStart"/>
      <w:r w:rsidR="0040761F">
        <w:rPr>
          <w:rFonts w:ascii="Verdana" w:eastAsia="DejaVu Sans" w:hAnsi="Verdana" w:cs="DejaVu Sans"/>
          <w:kern w:val="2"/>
          <w:sz w:val="24"/>
          <w:szCs w:val="24"/>
        </w:rPr>
        <w:t xml:space="preserve">  </w:t>
      </w:r>
      <w:proofErr w:type="gramEnd"/>
      <w:r w:rsidR="0040761F">
        <w:rPr>
          <w:rFonts w:ascii="Verdana" w:eastAsia="DejaVu Sans" w:hAnsi="Verdana" w:cs="DejaVu Sans"/>
          <w:kern w:val="2"/>
          <w:sz w:val="24"/>
          <w:szCs w:val="24"/>
        </w:rPr>
        <w:t>art. 20 e do § 2º do art. 22 do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texto do Projeto de Lei de Diretrizes Orçamentárias para 2018.</w:t>
      </w:r>
    </w:p>
    <w:p w:rsidR="00C225F1" w:rsidRDefault="00C225F1" w:rsidP="00C225F1">
      <w:pPr>
        <w:ind w:firstLine="2295"/>
        <w:jc w:val="both"/>
        <w:rPr>
          <w:rFonts w:ascii="Verdana" w:hAnsi="Verdana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s emendas foram distribuídas a estas Comissões para receberem parecer conjunto quanto aos aspectos de sua juridicidade, constitucionalidade e legalidade, bem como</w:t>
      </w:r>
      <w:r w:rsidR="007F2091">
        <w:rPr>
          <w:rFonts w:ascii="Verdana" w:hAnsi="Verdana"/>
          <w:sz w:val="24"/>
          <w:szCs w:val="24"/>
        </w:rPr>
        <w:t xml:space="preserve"> su</w:t>
      </w:r>
      <w:r>
        <w:rPr>
          <w:rFonts w:ascii="Verdana" w:hAnsi="Verdana"/>
          <w:sz w:val="24"/>
          <w:szCs w:val="24"/>
        </w:rPr>
        <w:t>a adequação às normas orçamentárias e pertinência de seus méritos nos termos do Regimento Interno da Câmara Municipal.</w:t>
      </w:r>
    </w:p>
    <w:p w:rsidR="00C225F1" w:rsidRDefault="00C225F1" w:rsidP="00C225F1">
      <w:pPr>
        <w:tabs>
          <w:tab w:val="left" w:pos="5580"/>
        </w:tabs>
        <w:ind w:firstLine="2295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 w:cs="DejaVu Sans"/>
          <w:sz w:val="24"/>
          <w:szCs w:val="24"/>
        </w:rPr>
        <w:t xml:space="preserve">Presentes à reunião os Vereadores membros da CLJ, da CFFOTC e da CAPAPR, além de membros da Procuradoria Geral do Legislativo, o Controlador Geral do Legislativo, representantes do Poder Executivo Municipal, Assessores de Gabinetes de Vereadores e munícipes. O Vereador Dr. Ronaldo João, </w:t>
      </w:r>
      <w:r>
        <w:rPr>
          <w:rFonts w:ascii="Verdana" w:hAnsi="Verdana" w:cs="DejaVu Sans"/>
          <w:sz w:val="24"/>
          <w:szCs w:val="24"/>
        </w:rPr>
        <w:lastRenderedPageBreak/>
        <w:t>relator da CAPAPR, absteve-se de votar e relatar as matérias por ser o autor das mesmas, cabendo ao Vereador Albertinho José da Fonseca a relatoria pela CAPAPR.</w:t>
      </w:r>
    </w:p>
    <w:p w:rsidR="00C225F1" w:rsidRDefault="00C225F1" w:rsidP="00C225F1">
      <w:pPr>
        <w:ind w:firstLine="222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Após análise realizada, constatamos que as proposições foram apresentadas de forma adequada, guardando consonância com a proposição à qual se referem, promovendo </w:t>
      </w:r>
      <w:r w:rsidR="007F2091">
        <w:rPr>
          <w:rFonts w:ascii="Verdana" w:hAnsi="Verdana"/>
          <w:sz w:val="24"/>
          <w:szCs w:val="24"/>
        </w:rPr>
        <w:t>pequenas correções no texto legal da LDO para 2018.</w:t>
      </w:r>
      <w:r>
        <w:rPr>
          <w:rFonts w:ascii="Verdana" w:hAnsi="Verdana"/>
          <w:sz w:val="24"/>
          <w:szCs w:val="24"/>
        </w:rPr>
        <w:t xml:space="preserve"> </w:t>
      </w:r>
    </w:p>
    <w:p w:rsidR="00C225F1" w:rsidRDefault="00C225F1" w:rsidP="007F2091">
      <w:pPr>
        <w:ind w:firstLine="22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Portanto, estes relatores concluem pela legalidade, constitucionalidade e juridicidade</w:t>
      </w:r>
      <w:r w:rsidR="007F2091">
        <w:rPr>
          <w:rFonts w:ascii="Verdana" w:hAnsi="Verdana"/>
          <w:sz w:val="24"/>
          <w:szCs w:val="24"/>
        </w:rPr>
        <w:t xml:space="preserve"> das proposições, pela sua </w:t>
      </w:r>
      <w:r w:rsidR="007F2091" w:rsidRPr="008D5266">
        <w:rPr>
          <w:rFonts w:ascii="Verdana" w:hAnsi="Verdana"/>
          <w:sz w:val="24"/>
          <w:szCs w:val="24"/>
        </w:rPr>
        <w:t>adequação ao sistema orçamentári</w:t>
      </w:r>
      <w:r w:rsidR="007F2091">
        <w:rPr>
          <w:rFonts w:ascii="Verdana" w:hAnsi="Verdana"/>
          <w:sz w:val="24"/>
          <w:szCs w:val="24"/>
        </w:rPr>
        <w:t>o municipal e pertinência de</w:t>
      </w:r>
      <w:proofErr w:type="gramStart"/>
      <w:r w:rsidR="007F2091">
        <w:rPr>
          <w:rFonts w:ascii="Verdana" w:hAnsi="Verdana"/>
          <w:sz w:val="24"/>
          <w:szCs w:val="24"/>
        </w:rPr>
        <w:t xml:space="preserve"> </w:t>
      </w:r>
      <w:r w:rsidR="007F2091" w:rsidRPr="008D5266">
        <w:rPr>
          <w:rFonts w:ascii="Verdana" w:hAnsi="Verdana"/>
          <w:sz w:val="24"/>
          <w:szCs w:val="24"/>
        </w:rPr>
        <w:t xml:space="preserve"> </w:t>
      </w:r>
      <w:proofErr w:type="gramEnd"/>
      <w:r w:rsidR="007F2091" w:rsidRPr="008D5266">
        <w:rPr>
          <w:rFonts w:ascii="Verdana" w:hAnsi="Verdana"/>
          <w:sz w:val="24"/>
          <w:szCs w:val="24"/>
        </w:rPr>
        <w:t xml:space="preserve">mérito, </w:t>
      </w:r>
      <w:r w:rsidR="00F7728C">
        <w:rPr>
          <w:rFonts w:ascii="Verdana" w:hAnsi="Verdana"/>
          <w:sz w:val="24"/>
          <w:szCs w:val="24"/>
        </w:rPr>
        <w:t>nada havendo que obste sua regular tramitação.</w:t>
      </w:r>
    </w:p>
    <w:p w:rsidR="007F2091" w:rsidRDefault="007F2091" w:rsidP="00C225F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C225F1" w:rsidRDefault="00C225F1" w:rsidP="00C225F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06 de julho de 2017.</w:t>
      </w:r>
    </w:p>
    <w:p w:rsidR="00C225F1" w:rsidRDefault="00C225F1" w:rsidP="00C225F1">
      <w:pPr>
        <w:ind w:firstLine="2295"/>
        <w:rPr>
          <w:rFonts w:ascii="Verdana" w:hAnsi="Verdana" w:cs="DejaVu Sans"/>
          <w:b/>
          <w:bCs/>
          <w:sz w:val="24"/>
          <w:szCs w:val="24"/>
        </w:rPr>
      </w:pPr>
    </w:p>
    <w:p w:rsidR="00C225F1" w:rsidRDefault="00C225F1" w:rsidP="00C225F1">
      <w:pPr>
        <w:tabs>
          <w:tab w:val="center" w:pos="4252"/>
        </w:tabs>
        <w:rPr>
          <w:rFonts w:ascii="Verdana" w:hAnsi="Verdana" w:cs="DejaVu Sans"/>
          <w:sz w:val="24"/>
          <w:szCs w:val="24"/>
        </w:rPr>
      </w:pPr>
    </w:p>
    <w:p w:rsidR="00C225F1" w:rsidRDefault="00C225F1" w:rsidP="00C225F1">
      <w:pPr>
        <w:tabs>
          <w:tab w:val="center" w:pos="4252"/>
        </w:tabs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Renato Gomes</w:t>
      </w:r>
      <w:r>
        <w:rPr>
          <w:rFonts w:ascii="Verdana" w:hAnsi="Verdana" w:cs="DejaVu Sans"/>
          <w:sz w:val="24"/>
          <w:szCs w:val="24"/>
        </w:rPr>
        <w:tab/>
        <w:t xml:space="preserve">                                     Euro de Andrade Lanza</w:t>
      </w:r>
    </w:p>
    <w:p w:rsidR="00C225F1" w:rsidRDefault="00C225F1" w:rsidP="00C225F1">
      <w:pPr>
        <w:tabs>
          <w:tab w:val="left" w:pos="4980"/>
        </w:tabs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Relator-CFFOTC</w:t>
      </w:r>
      <w:r>
        <w:rPr>
          <w:rFonts w:ascii="Verdana" w:hAnsi="Verdana" w:cs="DejaVu Sans"/>
          <w:sz w:val="24"/>
          <w:szCs w:val="24"/>
        </w:rPr>
        <w:tab/>
        <w:t>Relator-CLJ</w:t>
      </w:r>
    </w:p>
    <w:p w:rsidR="00C225F1" w:rsidRDefault="00C225F1" w:rsidP="00C225F1">
      <w:pPr>
        <w:tabs>
          <w:tab w:val="left" w:pos="4980"/>
        </w:tabs>
        <w:rPr>
          <w:rFonts w:ascii="Verdana" w:hAnsi="Verdana" w:cs="DejaVu Sans"/>
          <w:sz w:val="24"/>
          <w:szCs w:val="24"/>
        </w:rPr>
      </w:pPr>
    </w:p>
    <w:p w:rsidR="00C225F1" w:rsidRDefault="00C225F1" w:rsidP="00C225F1">
      <w:pPr>
        <w:tabs>
          <w:tab w:val="left" w:pos="4980"/>
        </w:tabs>
        <w:rPr>
          <w:rFonts w:ascii="Verdana" w:hAnsi="Verdana" w:cs="DejaVu Sans"/>
          <w:sz w:val="24"/>
          <w:szCs w:val="24"/>
        </w:rPr>
      </w:pPr>
    </w:p>
    <w:p w:rsidR="00C225F1" w:rsidRDefault="00C225F1" w:rsidP="00C225F1">
      <w:pPr>
        <w:tabs>
          <w:tab w:val="left" w:pos="4980"/>
        </w:tabs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Albertinho José da Fonseca</w:t>
      </w:r>
    </w:p>
    <w:p w:rsidR="00C225F1" w:rsidRDefault="00C225F1" w:rsidP="00C225F1">
      <w:pPr>
        <w:tabs>
          <w:tab w:val="left" w:pos="4980"/>
        </w:tabs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Relator-CAPAPR</w:t>
      </w:r>
    </w:p>
    <w:p w:rsidR="00C225F1" w:rsidRDefault="00C225F1" w:rsidP="00C225F1">
      <w:pPr>
        <w:tabs>
          <w:tab w:val="left" w:pos="4980"/>
        </w:tabs>
        <w:rPr>
          <w:rFonts w:ascii="Verdana" w:hAnsi="Verdana" w:cs="DejaVu Sans"/>
          <w:sz w:val="24"/>
          <w:szCs w:val="24"/>
        </w:rPr>
      </w:pPr>
    </w:p>
    <w:p w:rsidR="00C225F1" w:rsidRDefault="00C225F1" w:rsidP="00C225F1">
      <w:pPr>
        <w:pStyle w:val="Estilopadro"/>
        <w:ind w:firstLine="2295"/>
        <w:rPr>
          <w:rFonts w:ascii="Verdana" w:hAnsi="Verdana"/>
          <w:u w:val="single"/>
        </w:rPr>
      </w:pPr>
      <w:r>
        <w:rPr>
          <w:rFonts w:ascii="Verdana" w:hAnsi="Verdana" w:cs="DejaVu Sans"/>
          <w:bCs/>
        </w:rPr>
        <w:t xml:space="preserve">          </w:t>
      </w:r>
      <w:r>
        <w:rPr>
          <w:rFonts w:ascii="Verdana" w:hAnsi="Verdana" w:cs="DejaVu Sans"/>
          <w:bCs/>
          <w:u w:val="single"/>
        </w:rPr>
        <w:t>V O T O S</w:t>
      </w:r>
    </w:p>
    <w:p w:rsidR="00C225F1" w:rsidRDefault="00C225F1" w:rsidP="00C225F1">
      <w:pPr>
        <w:pStyle w:val="Estilopadro"/>
        <w:ind w:firstLine="2295"/>
        <w:rPr>
          <w:rFonts w:ascii="Verdana" w:hAnsi="Verdana"/>
        </w:rPr>
      </w:pPr>
    </w:p>
    <w:p w:rsidR="00C225F1" w:rsidRDefault="00C225F1" w:rsidP="00C225F1">
      <w:pPr>
        <w:pStyle w:val="Estilopadro"/>
        <w:ind w:firstLine="2295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>De acordo com os relatores.</w:t>
      </w:r>
    </w:p>
    <w:p w:rsidR="00C225F1" w:rsidRDefault="00C225F1" w:rsidP="00C225F1">
      <w:pPr>
        <w:pStyle w:val="Estilopadro"/>
        <w:ind w:firstLine="2295"/>
        <w:rPr>
          <w:rFonts w:ascii="Verdana" w:hAnsi="Verdana" w:cs="DejaVu Sans"/>
          <w:bCs/>
        </w:rPr>
      </w:pPr>
    </w:p>
    <w:p w:rsidR="00C225F1" w:rsidRDefault="00C225F1" w:rsidP="00C225F1">
      <w:pPr>
        <w:ind w:firstLine="2295"/>
        <w:rPr>
          <w:rFonts w:ascii="Verdana" w:hAnsi="Verdana" w:cs="DejaVu Sans"/>
          <w:b/>
          <w:sz w:val="24"/>
          <w:szCs w:val="24"/>
        </w:rPr>
      </w:pPr>
    </w:p>
    <w:p w:rsidR="00C225F1" w:rsidRDefault="00C225F1" w:rsidP="00C225F1">
      <w:pPr>
        <w:rPr>
          <w:rFonts w:ascii="Verdana" w:hAnsi="Verdana" w:cs="DejaVu Sans"/>
          <w:b/>
          <w:sz w:val="24"/>
          <w:szCs w:val="24"/>
        </w:rPr>
      </w:pPr>
      <w:r>
        <w:rPr>
          <w:rFonts w:ascii="Verdana" w:hAnsi="Verdana" w:cs="DejaVu Sans"/>
          <w:b/>
          <w:sz w:val="24"/>
          <w:szCs w:val="24"/>
        </w:rPr>
        <w:t xml:space="preserve">                  COMISSÃO DE LEGISLAÇÃO E JUSTIÇA – CLJ</w:t>
      </w:r>
    </w:p>
    <w:p w:rsidR="00C225F1" w:rsidRDefault="00C225F1" w:rsidP="00C225F1">
      <w:pPr>
        <w:ind w:firstLine="2295"/>
        <w:rPr>
          <w:rFonts w:ascii="Verdana" w:hAnsi="Verdana" w:cs="DejaVu Sans"/>
          <w:sz w:val="24"/>
          <w:szCs w:val="24"/>
        </w:rPr>
      </w:pPr>
    </w:p>
    <w:p w:rsidR="00C225F1" w:rsidRDefault="00C225F1" w:rsidP="00C225F1">
      <w:pPr>
        <w:ind w:firstLine="2295"/>
        <w:rPr>
          <w:rFonts w:ascii="Verdana" w:hAnsi="Verdana" w:cs="DejaVu Sans"/>
          <w:sz w:val="24"/>
          <w:szCs w:val="24"/>
        </w:rPr>
      </w:pPr>
    </w:p>
    <w:p w:rsidR="00C225F1" w:rsidRDefault="00C225F1" w:rsidP="00C225F1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Fabrício Augusto Carvalho do Nascimento         José Pereira da Silva</w:t>
      </w:r>
    </w:p>
    <w:p w:rsidR="00C225F1" w:rsidRDefault="00C225F1" w:rsidP="00C225F1">
      <w:pPr>
        <w:tabs>
          <w:tab w:val="left" w:pos="5580"/>
        </w:tabs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Presidente</w:t>
      </w:r>
      <w:r>
        <w:rPr>
          <w:rFonts w:ascii="Verdana" w:hAnsi="Verdana" w:cs="DejaVu Sans"/>
          <w:sz w:val="24"/>
          <w:szCs w:val="24"/>
        </w:rPr>
        <w:tab/>
      </w:r>
      <w:proofErr w:type="gramStart"/>
      <w:r>
        <w:rPr>
          <w:rFonts w:ascii="Verdana" w:hAnsi="Verdana" w:cs="DejaVu Sans"/>
          <w:sz w:val="24"/>
          <w:szCs w:val="24"/>
        </w:rPr>
        <w:t xml:space="preserve">   </w:t>
      </w:r>
      <w:proofErr w:type="gramEnd"/>
      <w:r>
        <w:rPr>
          <w:rFonts w:ascii="Verdana" w:hAnsi="Verdana" w:cs="DejaVu Sans"/>
          <w:sz w:val="24"/>
          <w:szCs w:val="24"/>
        </w:rPr>
        <w:t>Vereador</w:t>
      </w:r>
    </w:p>
    <w:p w:rsidR="00C225F1" w:rsidRDefault="00C225F1" w:rsidP="00C225F1">
      <w:pPr>
        <w:ind w:firstLine="2295"/>
        <w:rPr>
          <w:rFonts w:ascii="Verdana" w:hAnsi="Verdana" w:cs="DejaVu Sans"/>
          <w:sz w:val="24"/>
          <w:szCs w:val="24"/>
        </w:rPr>
      </w:pPr>
    </w:p>
    <w:p w:rsidR="00C225F1" w:rsidRDefault="00C225F1" w:rsidP="00C225F1">
      <w:pPr>
        <w:pStyle w:val="Estilopadro"/>
        <w:rPr>
          <w:rFonts w:ascii="Verdana" w:hAnsi="Verdana"/>
        </w:rPr>
      </w:pPr>
    </w:p>
    <w:p w:rsidR="00C225F1" w:rsidRDefault="00C225F1" w:rsidP="00C225F1">
      <w:pPr>
        <w:pStyle w:val="Estilopadro"/>
        <w:rPr>
          <w:rFonts w:ascii="Verdana" w:hAnsi="Verdana"/>
          <w:b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  <w:b/>
        </w:rPr>
        <w:t xml:space="preserve">COMISSÃO DE FISCALIZAÇÃO FINANCEIRA, </w:t>
      </w:r>
      <w:proofErr w:type="gramStart"/>
      <w:r>
        <w:rPr>
          <w:rFonts w:ascii="Verdana" w:hAnsi="Verdana"/>
          <w:b/>
        </w:rPr>
        <w:t>ORÇAMENTÁRIA</w:t>
      </w:r>
      <w:proofErr w:type="gramEnd"/>
      <w:r>
        <w:rPr>
          <w:rFonts w:ascii="Verdana" w:hAnsi="Verdana"/>
          <w:b/>
        </w:rPr>
        <w:t xml:space="preserve">                                                       </w:t>
      </w:r>
    </w:p>
    <w:p w:rsidR="00C225F1" w:rsidRDefault="00C225F1" w:rsidP="00C225F1">
      <w:pPr>
        <w:pStyle w:val="Estilopadro"/>
        <w:ind w:firstLine="2295"/>
        <w:rPr>
          <w:rFonts w:ascii="Verdana" w:hAnsi="Verdana"/>
          <w:b/>
        </w:rPr>
      </w:pPr>
      <w:r>
        <w:rPr>
          <w:rFonts w:ascii="Verdana" w:hAnsi="Verdana"/>
          <w:b/>
        </w:rPr>
        <w:t>E DE TOMADA DE CONTAS-CFFOTC</w:t>
      </w:r>
    </w:p>
    <w:p w:rsidR="00C225F1" w:rsidRDefault="00C225F1" w:rsidP="00C225F1">
      <w:pPr>
        <w:pStyle w:val="Estilopadro"/>
        <w:ind w:firstLine="2295"/>
        <w:rPr>
          <w:rFonts w:ascii="Verdana" w:hAnsi="Verdana"/>
          <w:b/>
        </w:rPr>
      </w:pPr>
    </w:p>
    <w:p w:rsidR="00C225F1" w:rsidRDefault="00C225F1" w:rsidP="00C225F1">
      <w:pPr>
        <w:pStyle w:val="Estilopadro"/>
        <w:ind w:firstLine="2295"/>
        <w:rPr>
          <w:rFonts w:ascii="Verdana" w:hAnsi="Verdana"/>
          <w:b/>
        </w:rPr>
      </w:pPr>
    </w:p>
    <w:p w:rsidR="00C225F1" w:rsidRDefault="00C225F1" w:rsidP="00C225F1">
      <w:pPr>
        <w:pStyle w:val="Estilopadro"/>
        <w:ind w:firstLine="2295"/>
        <w:rPr>
          <w:rFonts w:ascii="Verdana" w:hAnsi="Verdana"/>
          <w:b/>
        </w:rPr>
      </w:pPr>
    </w:p>
    <w:p w:rsidR="00C225F1" w:rsidRDefault="00C225F1" w:rsidP="00C225F1">
      <w:pPr>
        <w:pStyle w:val="Estilopadro"/>
        <w:ind w:firstLine="2295"/>
        <w:rPr>
          <w:rFonts w:ascii="Verdana" w:hAnsi="Verdana"/>
          <w:b/>
        </w:rPr>
      </w:pPr>
    </w:p>
    <w:p w:rsidR="00C225F1" w:rsidRDefault="00C225F1" w:rsidP="00C225F1">
      <w:pPr>
        <w:pStyle w:val="Estilopadro"/>
        <w:rPr>
          <w:rFonts w:ascii="Verdana" w:hAnsi="Verdana"/>
        </w:rPr>
      </w:pPr>
      <w:r>
        <w:rPr>
          <w:rFonts w:ascii="Verdana" w:hAnsi="Verdana" w:cs="DejaVu Sans"/>
        </w:rPr>
        <w:t>Milton Maurício Martins                   Joaquim Gonzaga Barbosa</w:t>
      </w:r>
    </w:p>
    <w:p w:rsidR="00C225F1" w:rsidRDefault="00C225F1" w:rsidP="00C225F1">
      <w:pPr>
        <w:pStyle w:val="Estilopadro"/>
        <w:rPr>
          <w:rFonts w:ascii="Verdana" w:hAnsi="Verdana"/>
        </w:rPr>
      </w:pPr>
      <w:r>
        <w:rPr>
          <w:rFonts w:ascii="Verdana" w:hAnsi="Verdana" w:cs="DejaVu Sans"/>
        </w:rPr>
        <w:t>Presidente                                      Vereador</w:t>
      </w:r>
    </w:p>
    <w:p w:rsidR="00C225F1" w:rsidRDefault="00C225F1" w:rsidP="00C225F1">
      <w:pPr>
        <w:pStyle w:val="Estilopadro"/>
        <w:ind w:firstLine="2295"/>
        <w:rPr>
          <w:rFonts w:ascii="Verdana" w:hAnsi="Verdana"/>
        </w:rPr>
      </w:pPr>
    </w:p>
    <w:p w:rsidR="00C225F1" w:rsidRDefault="00C225F1" w:rsidP="00C225F1">
      <w:pPr>
        <w:pStyle w:val="Estilopadro"/>
        <w:ind w:firstLine="2295"/>
        <w:rPr>
          <w:rFonts w:ascii="Verdana" w:hAnsi="Verdana"/>
        </w:rPr>
      </w:pPr>
    </w:p>
    <w:p w:rsidR="00C225F1" w:rsidRDefault="00C225F1" w:rsidP="00C225F1">
      <w:pPr>
        <w:pStyle w:val="Estilopadro"/>
        <w:ind w:firstLine="2295"/>
        <w:rPr>
          <w:rFonts w:ascii="Verdana" w:hAnsi="Verdana"/>
        </w:rPr>
      </w:pPr>
    </w:p>
    <w:p w:rsidR="00C225F1" w:rsidRDefault="00C225F1" w:rsidP="00C225F1">
      <w:pPr>
        <w:pStyle w:val="Estilopadro"/>
        <w:ind w:firstLine="2295"/>
        <w:rPr>
          <w:rFonts w:ascii="Verdana" w:hAnsi="Verdana"/>
        </w:rPr>
      </w:pPr>
    </w:p>
    <w:p w:rsidR="00C225F1" w:rsidRDefault="00C225F1" w:rsidP="00C225F1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</w:p>
    <w:p w:rsidR="00C225F1" w:rsidRDefault="00C225F1" w:rsidP="00C225F1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COMISSÃO DE ADMINISTRAÇÃO PÚBLICA, DE AGROPECUÁRIA E POLÍTICA RURAL-</w:t>
      </w:r>
      <w:proofErr w:type="gramStart"/>
      <w:r>
        <w:rPr>
          <w:rFonts w:ascii="Verdana" w:hAnsi="Verdana" w:cs="Arial"/>
          <w:b/>
          <w:bCs/>
          <w:sz w:val="24"/>
          <w:szCs w:val="24"/>
        </w:rPr>
        <w:t>CAPAPR</w:t>
      </w:r>
      <w:proofErr w:type="gramEnd"/>
    </w:p>
    <w:p w:rsidR="00C225F1" w:rsidRDefault="00C225F1" w:rsidP="00C225F1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</w:p>
    <w:p w:rsidR="00C225F1" w:rsidRDefault="00C225F1" w:rsidP="00C225F1">
      <w:pPr>
        <w:ind w:firstLine="2295"/>
        <w:jc w:val="center"/>
        <w:rPr>
          <w:rFonts w:ascii="Verdana" w:eastAsia="DejaVu Sans" w:hAnsi="Verdana" w:cs="DejaVu Sans"/>
          <w:kern w:val="2"/>
          <w:sz w:val="24"/>
          <w:szCs w:val="24"/>
        </w:rPr>
      </w:pPr>
    </w:p>
    <w:p w:rsidR="00C225F1" w:rsidRDefault="00C225F1" w:rsidP="00C225F1">
      <w:pPr>
        <w:jc w:val="center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Milton Maurício Martins</w:t>
      </w:r>
    </w:p>
    <w:p w:rsidR="00C225F1" w:rsidRDefault="00C225F1" w:rsidP="00C225F1">
      <w:pPr>
        <w:jc w:val="center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Presidente</w:t>
      </w:r>
    </w:p>
    <w:p w:rsidR="009B5AF2" w:rsidRDefault="009B5AF2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C225F1" w:rsidRDefault="00C225F1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C225F1" w:rsidRDefault="00C225F1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C225F1" w:rsidRDefault="00C225F1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C225F1" w:rsidRDefault="00C225F1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C225F1" w:rsidRDefault="00C225F1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C225F1" w:rsidRDefault="00C225F1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C225F1" w:rsidRDefault="00C225F1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C225F1" w:rsidRDefault="00C225F1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C225F1" w:rsidRDefault="00C225F1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C225F1" w:rsidRDefault="00C225F1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C225F1" w:rsidRDefault="00C225F1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p w:rsidR="009B5AF2" w:rsidRDefault="009B5AF2" w:rsidP="009B5AF2">
      <w:pPr>
        <w:jc w:val="center"/>
        <w:rPr>
          <w:rFonts w:ascii="Verdana" w:hAnsi="Verdana"/>
          <w:b/>
          <w:bCs/>
          <w:sz w:val="24"/>
          <w:szCs w:val="24"/>
        </w:rPr>
      </w:pPr>
    </w:p>
    <w:sectPr w:rsidR="009B5A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9C" w:rsidRDefault="00DF5C9C" w:rsidP="00963EEE">
      <w:pPr>
        <w:spacing w:after="0" w:line="240" w:lineRule="auto"/>
      </w:pPr>
      <w:r>
        <w:separator/>
      </w:r>
    </w:p>
  </w:endnote>
  <w:endnote w:type="continuationSeparator" w:id="0">
    <w:p w:rsidR="00DF5C9C" w:rsidRDefault="00DF5C9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9C" w:rsidRDefault="00DF5C9C" w:rsidP="00963EEE">
      <w:pPr>
        <w:spacing w:after="0" w:line="240" w:lineRule="auto"/>
      </w:pPr>
      <w:r>
        <w:separator/>
      </w:r>
    </w:p>
  </w:footnote>
  <w:footnote w:type="continuationSeparator" w:id="0">
    <w:p w:rsidR="00DF5C9C" w:rsidRDefault="00DF5C9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F278E93" wp14:editId="3B957AB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090A83F" wp14:editId="789371D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B3021"/>
    <w:rsid w:val="000B6529"/>
    <w:rsid w:val="0010333B"/>
    <w:rsid w:val="00167CCE"/>
    <w:rsid w:val="001D53F2"/>
    <w:rsid w:val="003F21EA"/>
    <w:rsid w:val="0040761F"/>
    <w:rsid w:val="00543298"/>
    <w:rsid w:val="00576CBE"/>
    <w:rsid w:val="00576CDB"/>
    <w:rsid w:val="006638AA"/>
    <w:rsid w:val="00680066"/>
    <w:rsid w:val="006A7259"/>
    <w:rsid w:val="007F2091"/>
    <w:rsid w:val="008541C6"/>
    <w:rsid w:val="0089613A"/>
    <w:rsid w:val="008E4B91"/>
    <w:rsid w:val="00963EEE"/>
    <w:rsid w:val="0097039B"/>
    <w:rsid w:val="0098260C"/>
    <w:rsid w:val="009B5AF2"/>
    <w:rsid w:val="009D36A1"/>
    <w:rsid w:val="00A64F68"/>
    <w:rsid w:val="00B15D40"/>
    <w:rsid w:val="00B64A4B"/>
    <w:rsid w:val="00BA04C9"/>
    <w:rsid w:val="00C0158E"/>
    <w:rsid w:val="00C225F1"/>
    <w:rsid w:val="00C438FF"/>
    <w:rsid w:val="00CB6805"/>
    <w:rsid w:val="00CE36EF"/>
    <w:rsid w:val="00DE1F0B"/>
    <w:rsid w:val="00DF5C9C"/>
    <w:rsid w:val="00E36FB5"/>
    <w:rsid w:val="00E94AF0"/>
    <w:rsid w:val="00EC634B"/>
    <w:rsid w:val="00F22EE6"/>
    <w:rsid w:val="00F7728C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2017-07-04T11:45:00Z</cp:lastPrinted>
  <dcterms:created xsi:type="dcterms:W3CDTF">2017-07-11T17:20:00Z</dcterms:created>
  <dcterms:modified xsi:type="dcterms:W3CDTF">2017-07-11T17:20:00Z</dcterms:modified>
</cp:coreProperties>
</file>