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1D7" w:rsidRDefault="007051D7" w:rsidP="007051D7">
      <w:pPr>
        <w:pStyle w:val="Ttulo3"/>
        <w:numPr>
          <w:ilvl w:val="0"/>
          <w:numId w:val="0"/>
        </w:numPr>
        <w:rPr>
          <w:sz w:val="20"/>
        </w:rPr>
      </w:pPr>
    </w:p>
    <w:p w:rsidR="007051D7" w:rsidRDefault="007051D7" w:rsidP="007051D7">
      <w:pPr>
        <w:pStyle w:val="Ttulo3"/>
        <w:tabs>
          <w:tab w:val="left" w:pos="0"/>
        </w:tabs>
        <w:rPr>
          <w:sz w:val="20"/>
        </w:rPr>
      </w:pPr>
    </w:p>
    <w:p w:rsidR="007051D7" w:rsidRDefault="007051D7" w:rsidP="007051D7">
      <w:pPr>
        <w:pStyle w:val="Ttulo3"/>
        <w:tabs>
          <w:tab w:val="left" w:pos="0"/>
        </w:tabs>
        <w:rPr>
          <w:b/>
          <w:bCs/>
          <w:sz w:val="24"/>
          <w:szCs w:val="24"/>
        </w:rPr>
      </w:pPr>
      <w:r>
        <w:rPr>
          <w:b/>
          <w:bCs/>
          <w:sz w:val="24"/>
          <w:szCs w:val="24"/>
        </w:rPr>
        <w:t>PARECER DE REDAÇÃO FINAL</w:t>
      </w:r>
    </w:p>
    <w:p w:rsidR="007051D7" w:rsidRPr="007051D7" w:rsidRDefault="007051D7" w:rsidP="007051D7"/>
    <w:p w:rsidR="007051D7" w:rsidRDefault="007051D7" w:rsidP="007051D7">
      <w:pPr>
        <w:pStyle w:val="Ttulo5"/>
        <w:tabs>
          <w:tab w:val="left" w:pos="0"/>
        </w:tabs>
        <w:rPr>
          <w:sz w:val="24"/>
          <w:szCs w:val="24"/>
        </w:rPr>
      </w:pPr>
      <w:r>
        <w:rPr>
          <w:sz w:val="24"/>
          <w:szCs w:val="24"/>
        </w:rPr>
        <w:t>COMISSÃO DE REDAÇÃO E TÉCNICA LEGISLATIVA</w:t>
      </w:r>
    </w:p>
    <w:p w:rsidR="007051D7" w:rsidRPr="007051D7" w:rsidRDefault="007051D7" w:rsidP="007051D7"/>
    <w:p w:rsidR="00651661" w:rsidRPr="00651661" w:rsidRDefault="007051D7" w:rsidP="00651661">
      <w:pPr>
        <w:pStyle w:val="SemEspaamento"/>
        <w:jc w:val="both"/>
        <w:rPr>
          <w:rFonts w:ascii="Times New Roman" w:hAnsi="Times New Roman" w:cs="Times New Roman"/>
          <w:b/>
          <w:sz w:val="24"/>
          <w:szCs w:val="24"/>
        </w:rPr>
      </w:pPr>
      <w:r w:rsidRPr="00651661">
        <w:rPr>
          <w:rFonts w:ascii="Times New Roman" w:hAnsi="Times New Roman" w:cs="Times New Roman"/>
          <w:b/>
          <w:bCs/>
          <w:sz w:val="24"/>
          <w:szCs w:val="24"/>
        </w:rPr>
        <w:t>MAT</w:t>
      </w:r>
      <w:r w:rsidR="00A41456">
        <w:rPr>
          <w:rFonts w:ascii="Times New Roman" w:hAnsi="Times New Roman" w:cs="Times New Roman"/>
          <w:b/>
          <w:bCs/>
          <w:sz w:val="24"/>
          <w:szCs w:val="24"/>
        </w:rPr>
        <w:t>ÉRIA: ANTEPROJETO DE LEI</w:t>
      </w:r>
      <w:proofErr w:type="gramStart"/>
      <w:r w:rsidR="00A41456">
        <w:rPr>
          <w:rFonts w:ascii="Times New Roman" w:hAnsi="Times New Roman" w:cs="Times New Roman"/>
          <w:b/>
          <w:bCs/>
          <w:sz w:val="24"/>
          <w:szCs w:val="24"/>
        </w:rPr>
        <w:t xml:space="preserve">  </w:t>
      </w:r>
      <w:proofErr w:type="gramEnd"/>
      <w:r w:rsidR="00A41456">
        <w:rPr>
          <w:rFonts w:ascii="Times New Roman" w:hAnsi="Times New Roman" w:cs="Times New Roman"/>
          <w:b/>
          <w:bCs/>
          <w:sz w:val="24"/>
          <w:szCs w:val="24"/>
        </w:rPr>
        <w:t>Nº 049</w:t>
      </w:r>
      <w:r w:rsidRPr="00651661">
        <w:rPr>
          <w:rFonts w:ascii="Times New Roman" w:hAnsi="Times New Roman" w:cs="Times New Roman"/>
          <w:b/>
          <w:bCs/>
          <w:sz w:val="24"/>
          <w:szCs w:val="24"/>
        </w:rPr>
        <w:t xml:space="preserve">/2017 </w:t>
      </w:r>
      <w:r w:rsidR="00750DEF" w:rsidRPr="00A41456">
        <w:rPr>
          <w:rFonts w:ascii="Times New Roman" w:hAnsi="Times New Roman" w:cs="Times New Roman"/>
          <w:sz w:val="24"/>
          <w:szCs w:val="24"/>
        </w:rPr>
        <w:t xml:space="preserve">–  </w:t>
      </w:r>
      <w:r w:rsidR="00A41456" w:rsidRPr="00A41456">
        <w:rPr>
          <w:rFonts w:ascii="Times New Roman" w:hAnsi="Times New Roman" w:cs="Times New Roman"/>
          <w:sz w:val="24"/>
          <w:szCs w:val="24"/>
        </w:rPr>
        <w:t>INSTITUI O PROGRAMA MUNICIPAL DE EDUCAÇÃO FISCAL NO MUNICÍPIO DE SETE LAGOAS.</w:t>
      </w:r>
    </w:p>
    <w:p w:rsidR="007051D7" w:rsidRDefault="007051D7" w:rsidP="007051D7">
      <w:pPr>
        <w:pStyle w:val="Recuodecorpodetexto21"/>
        <w:ind w:firstLine="0"/>
        <w:rPr>
          <w:sz w:val="24"/>
          <w:szCs w:val="24"/>
        </w:rPr>
      </w:pPr>
    </w:p>
    <w:p w:rsidR="00385E9F" w:rsidRPr="00D10823" w:rsidRDefault="00385E9F" w:rsidP="007051D7">
      <w:pPr>
        <w:pStyle w:val="Recuodecorpodetexto21"/>
        <w:ind w:firstLine="0"/>
        <w:rPr>
          <w:i/>
          <w:szCs w:val="24"/>
        </w:rPr>
      </w:pPr>
    </w:p>
    <w:p w:rsidR="007051D7" w:rsidRDefault="007051D7" w:rsidP="007051D7">
      <w:pPr>
        <w:rPr>
          <w:rFonts w:ascii="Times New Roman" w:hAnsi="Times New Roman" w:cs="Times New Roman"/>
          <w:sz w:val="24"/>
          <w:szCs w:val="24"/>
        </w:rPr>
      </w:pPr>
      <w:r w:rsidRPr="007051D7">
        <w:rPr>
          <w:rFonts w:ascii="Times New Roman" w:hAnsi="Times New Roman" w:cs="Times New Roman"/>
          <w:b/>
          <w:bCs/>
          <w:sz w:val="24"/>
          <w:szCs w:val="24"/>
        </w:rPr>
        <w:t>AUTORIA:</w:t>
      </w:r>
      <w:r w:rsidR="00750DEF">
        <w:rPr>
          <w:rFonts w:ascii="Times New Roman" w:hAnsi="Times New Roman" w:cs="Times New Roman"/>
          <w:sz w:val="24"/>
          <w:szCs w:val="24"/>
        </w:rPr>
        <w:t xml:space="preserve"> V</w:t>
      </w:r>
      <w:r w:rsidR="00B1559F">
        <w:rPr>
          <w:rFonts w:ascii="Times New Roman" w:hAnsi="Times New Roman" w:cs="Times New Roman"/>
          <w:sz w:val="24"/>
          <w:szCs w:val="24"/>
        </w:rPr>
        <w:t>EREA</w:t>
      </w:r>
      <w:r w:rsidR="00481A6F">
        <w:rPr>
          <w:rFonts w:ascii="Times New Roman" w:hAnsi="Times New Roman" w:cs="Times New Roman"/>
          <w:sz w:val="24"/>
          <w:szCs w:val="24"/>
        </w:rPr>
        <w:t>DOR</w:t>
      </w:r>
      <w:r w:rsidR="00A41456">
        <w:rPr>
          <w:rFonts w:ascii="Times New Roman" w:hAnsi="Times New Roman" w:cs="Times New Roman"/>
          <w:sz w:val="24"/>
          <w:szCs w:val="24"/>
        </w:rPr>
        <w:t>ES MARLI APARECIDA BARBOSA E EURO DE ANDRADE LANZA</w:t>
      </w:r>
    </w:p>
    <w:p w:rsidR="007051D7" w:rsidRPr="007051D7" w:rsidRDefault="007051D7" w:rsidP="007051D7">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r>
        <w:rPr>
          <w:rFonts w:ascii="Bitstream Charter" w:eastAsia="Bitstream Charter" w:hAnsi="Bitstream Charter" w:cs="Bitstream Charter"/>
          <w:sz w:val="24"/>
          <w:szCs w:val="24"/>
          <w:u w:val="single"/>
        </w:rPr>
        <w:t xml:space="preserve">                                                                                                                                                 </w:t>
      </w:r>
    </w:p>
    <w:p w:rsidR="007051D7" w:rsidRPr="00065636" w:rsidRDefault="00A41456" w:rsidP="00AF3961">
      <w:pPr>
        <w:pStyle w:val="Recuodecorpodetexto21"/>
        <w:ind w:firstLine="708"/>
        <w:rPr>
          <w:i/>
          <w:szCs w:val="24"/>
        </w:rPr>
      </w:pPr>
      <w:r>
        <w:rPr>
          <w:sz w:val="28"/>
          <w:szCs w:val="28"/>
        </w:rPr>
        <w:t>O Anteprojeto de Lei nº 049</w:t>
      </w:r>
      <w:r w:rsidR="007051D7">
        <w:rPr>
          <w:sz w:val="28"/>
          <w:szCs w:val="28"/>
        </w:rPr>
        <w:t>/2017</w:t>
      </w:r>
      <w:r w:rsidR="007051D7" w:rsidRPr="007051D7">
        <w:rPr>
          <w:sz w:val="28"/>
          <w:szCs w:val="28"/>
        </w:rPr>
        <w:t>,</w:t>
      </w:r>
      <w:proofErr w:type="gramStart"/>
      <w:r w:rsidR="007051D7" w:rsidRPr="007051D7">
        <w:rPr>
          <w:sz w:val="28"/>
          <w:szCs w:val="28"/>
        </w:rPr>
        <w:t xml:space="preserve">  </w:t>
      </w:r>
      <w:proofErr w:type="gramEnd"/>
      <w:r w:rsidR="007051D7" w:rsidRPr="007051D7">
        <w:rPr>
          <w:sz w:val="28"/>
          <w:szCs w:val="28"/>
        </w:rPr>
        <w:t>que</w:t>
      </w:r>
      <w:r w:rsidR="00944068">
        <w:rPr>
          <w:sz w:val="28"/>
          <w:szCs w:val="28"/>
        </w:rPr>
        <w:t xml:space="preserve"> </w:t>
      </w:r>
      <w:r w:rsidRPr="00A41456">
        <w:rPr>
          <w:sz w:val="24"/>
          <w:szCs w:val="24"/>
        </w:rPr>
        <w:t>INSTITUI O PROGRAMA MUNICIPAL DE EDUCAÇÃO FIS</w:t>
      </w:r>
      <w:r>
        <w:rPr>
          <w:sz w:val="24"/>
          <w:szCs w:val="24"/>
        </w:rPr>
        <w:t xml:space="preserve">CAL NO MUNICÍPIO DE SETE LAGOAS, </w:t>
      </w:r>
      <w:r w:rsidR="00B1559F">
        <w:rPr>
          <w:sz w:val="28"/>
          <w:szCs w:val="28"/>
        </w:rPr>
        <w:t>de autoria do</w:t>
      </w:r>
      <w:r>
        <w:rPr>
          <w:sz w:val="28"/>
          <w:szCs w:val="28"/>
        </w:rPr>
        <w:t>s</w:t>
      </w:r>
      <w:r w:rsidR="00B1559F">
        <w:rPr>
          <w:sz w:val="28"/>
          <w:szCs w:val="28"/>
        </w:rPr>
        <w:t xml:space="preserve"> V</w:t>
      </w:r>
      <w:r w:rsidR="00651661">
        <w:rPr>
          <w:sz w:val="28"/>
          <w:szCs w:val="28"/>
        </w:rPr>
        <w:t>ereador</w:t>
      </w:r>
      <w:r>
        <w:rPr>
          <w:sz w:val="28"/>
          <w:szCs w:val="28"/>
        </w:rPr>
        <w:t>es Marli Aparecida Barbosa e Euro de Andrade Lanza</w:t>
      </w:r>
      <w:r w:rsidR="00B1559F">
        <w:rPr>
          <w:sz w:val="28"/>
          <w:szCs w:val="28"/>
        </w:rPr>
        <w:t xml:space="preserve">, </w:t>
      </w:r>
      <w:r w:rsidR="007051D7" w:rsidRPr="007051D7">
        <w:rPr>
          <w:sz w:val="28"/>
          <w:szCs w:val="28"/>
        </w:rPr>
        <w:t>foi aprovado por esta Casa, em turno único de votação, sem emendas.</w:t>
      </w:r>
    </w:p>
    <w:p w:rsidR="007051D7" w:rsidRPr="007051D7" w:rsidRDefault="007051D7" w:rsidP="007051D7">
      <w:pPr>
        <w:pStyle w:val="Recuodecorpodetexto21"/>
        <w:ind w:firstLine="708"/>
        <w:rPr>
          <w:i/>
          <w:sz w:val="28"/>
          <w:szCs w:val="28"/>
        </w:rPr>
      </w:pPr>
    </w:p>
    <w:p w:rsidR="007051D7" w:rsidRPr="007051D7" w:rsidRDefault="007051D7" w:rsidP="007051D7">
      <w:pPr>
        <w:pStyle w:val="Recuodecorpodetexto21"/>
        <w:ind w:firstLine="708"/>
        <w:rPr>
          <w:sz w:val="28"/>
          <w:szCs w:val="28"/>
        </w:rPr>
      </w:pPr>
      <w:r w:rsidRPr="007051D7">
        <w:rPr>
          <w:sz w:val="28"/>
          <w:szCs w:val="28"/>
        </w:rPr>
        <w:t xml:space="preserve">Vem </w:t>
      </w:r>
      <w:proofErr w:type="gramStart"/>
      <w:r w:rsidRPr="007051D7">
        <w:rPr>
          <w:sz w:val="28"/>
          <w:szCs w:val="28"/>
        </w:rPr>
        <w:t>a</w:t>
      </w:r>
      <w:proofErr w:type="gramEnd"/>
      <w:r w:rsidRPr="007051D7">
        <w:rPr>
          <w:sz w:val="28"/>
          <w:szCs w:val="28"/>
        </w:rPr>
        <w:t xml:space="preserve"> proposição a esta Comissão, a fim de que, segundo a técnica legislativa, seja dada à matéria a forma adequada, nos termos do § 5º do art. 83 c/c art. 254 da Resolução 810/1995.</w:t>
      </w:r>
    </w:p>
    <w:p w:rsidR="007051D7" w:rsidRPr="007051D7" w:rsidRDefault="007051D7" w:rsidP="007051D7">
      <w:pPr>
        <w:jc w:val="both"/>
        <w:rPr>
          <w:rFonts w:ascii="Times New Roman" w:hAnsi="Times New Roman" w:cs="Times New Roman"/>
          <w:sz w:val="28"/>
          <w:szCs w:val="28"/>
        </w:rPr>
      </w:pPr>
    </w:p>
    <w:p w:rsidR="007051D7" w:rsidRPr="007051D7" w:rsidRDefault="007051D7" w:rsidP="007051D7">
      <w:pPr>
        <w:jc w:val="both"/>
        <w:rPr>
          <w:rFonts w:ascii="Times New Roman" w:hAnsi="Times New Roman" w:cs="Times New Roman"/>
          <w:sz w:val="28"/>
          <w:szCs w:val="28"/>
        </w:rPr>
      </w:pPr>
      <w:r w:rsidRPr="007051D7">
        <w:rPr>
          <w:rFonts w:ascii="Times New Roman" w:hAnsi="Times New Roman" w:cs="Times New Roman"/>
          <w:sz w:val="28"/>
          <w:szCs w:val="28"/>
        </w:rPr>
        <w:tab/>
        <w:t>Assim sendo, opinamos por se dar à proposição a redação final, mantendo a íntegra da proposição, de acordo com o aprovado:</w:t>
      </w:r>
    </w:p>
    <w:p w:rsidR="007051D7" w:rsidRDefault="007051D7" w:rsidP="007051D7">
      <w:pPr>
        <w:jc w:val="both"/>
        <w:rPr>
          <w:rFonts w:ascii="ae_AlArabiya" w:hAnsi="ae_AlArabiya" w:cs="ae_AlArabiya"/>
          <w:sz w:val="28"/>
          <w:szCs w:val="28"/>
        </w:rPr>
      </w:pPr>
    </w:p>
    <w:p w:rsidR="007051D7" w:rsidRDefault="007051D7" w:rsidP="007051D7">
      <w:pPr>
        <w:jc w:val="both"/>
        <w:rPr>
          <w:rFonts w:ascii="ae_AlArabiya" w:hAnsi="ae_AlArabiya" w:cs="ae_AlArabiya"/>
          <w:sz w:val="28"/>
          <w:szCs w:val="28"/>
        </w:rPr>
      </w:pPr>
    </w:p>
    <w:p w:rsidR="007051D7" w:rsidRDefault="007051D7" w:rsidP="007051D7">
      <w:pPr>
        <w:jc w:val="both"/>
        <w:rPr>
          <w:rFonts w:ascii="Bitstream Vera Sans" w:hAnsi="Bitstream Vera Sans" w:cs="Bitstream Vera Sans"/>
          <w:sz w:val="28"/>
          <w:szCs w:val="28"/>
        </w:rPr>
      </w:pPr>
    </w:p>
    <w:p w:rsidR="007051D7" w:rsidRDefault="007051D7" w:rsidP="007051D7">
      <w:pPr>
        <w:jc w:val="both"/>
        <w:rPr>
          <w:rFonts w:ascii="Bitstream Vera Sans" w:hAnsi="Bitstream Vera Sans" w:cs="Bitstream Vera Sans"/>
          <w:sz w:val="28"/>
          <w:szCs w:val="28"/>
        </w:rPr>
      </w:pPr>
    </w:p>
    <w:p w:rsidR="007051D7" w:rsidRDefault="007051D7" w:rsidP="007051D7">
      <w:pPr>
        <w:jc w:val="both"/>
        <w:rPr>
          <w:rFonts w:ascii="Bitstream Vera Sans" w:hAnsi="Bitstream Vera Sans" w:cs="Bitstream Vera Sans"/>
          <w:sz w:val="28"/>
          <w:szCs w:val="28"/>
        </w:rPr>
      </w:pPr>
    </w:p>
    <w:p w:rsidR="00944068" w:rsidRDefault="00944068" w:rsidP="007051D7">
      <w:pPr>
        <w:jc w:val="both"/>
        <w:rPr>
          <w:rFonts w:ascii="Bitstream Vera Sans" w:hAnsi="Bitstream Vera Sans" w:cs="Bitstream Vera Sans"/>
          <w:sz w:val="28"/>
          <w:szCs w:val="28"/>
        </w:rPr>
      </w:pPr>
    </w:p>
    <w:p w:rsidR="00065636" w:rsidRDefault="00065636" w:rsidP="007051D7">
      <w:pPr>
        <w:jc w:val="both"/>
        <w:rPr>
          <w:rFonts w:ascii="Bitstream Vera Sans" w:hAnsi="Bitstream Vera Sans" w:cs="Bitstream Vera Sans"/>
          <w:b/>
          <w:sz w:val="28"/>
          <w:szCs w:val="28"/>
        </w:rPr>
      </w:pPr>
    </w:p>
    <w:p w:rsidR="00651661" w:rsidRPr="008C7DE1" w:rsidRDefault="00651661" w:rsidP="007051D7">
      <w:pPr>
        <w:jc w:val="both"/>
        <w:rPr>
          <w:rFonts w:ascii="Bitstream Vera Sans" w:hAnsi="Bitstream Vera Sans" w:cs="Bitstream Vera Sans"/>
          <w:b/>
          <w:sz w:val="28"/>
          <w:szCs w:val="28"/>
        </w:rPr>
      </w:pPr>
    </w:p>
    <w:p w:rsidR="007051D7" w:rsidRDefault="007051D7" w:rsidP="00CF0E9E">
      <w:pPr>
        <w:pStyle w:val="Ttulo1"/>
        <w:numPr>
          <w:ilvl w:val="0"/>
          <w:numId w:val="0"/>
        </w:numPr>
        <w:rPr>
          <w:sz w:val="24"/>
          <w:szCs w:val="24"/>
        </w:rPr>
      </w:pPr>
    </w:p>
    <w:p w:rsidR="007051D7" w:rsidRDefault="007051D7" w:rsidP="007051D7">
      <w:pPr>
        <w:pStyle w:val="Ttulo1"/>
        <w:tabs>
          <w:tab w:val="left" w:pos="0"/>
        </w:tabs>
        <w:jc w:val="center"/>
        <w:rPr>
          <w:sz w:val="24"/>
          <w:szCs w:val="24"/>
        </w:rPr>
      </w:pPr>
      <w:r>
        <w:rPr>
          <w:sz w:val="24"/>
          <w:szCs w:val="24"/>
        </w:rPr>
        <w:t>REDAÇÃO FINAL</w:t>
      </w:r>
    </w:p>
    <w:p w:rsidR="007051D7" w:rsidRDefault="007051D7" w:rsidP="007051D7">
      <w:pPr>
        <w:pStyle w:val="Ttulo1"/>
        <w:tabs>
          <w:tab w:val="left" w:pos="0"/>
        </w:tabs>
        <w:jc w:val="center"/>
        <w:rPr>
          <w:sz w:val="24"/>
          <w:szCs w:val="24"/>
        </w:rPr>
      </w:pPr>
      <w:r>
        <w:rPr>
          <w:sz w:val="24"/>
          <w:szCs w:val="24"/>
        </w:rPr>
        <w:t>ANTEPROJETO DE LEI</w:t>
      </w:r>
      <w:proofErr w:type="gramStart"/>
      <w:r>
        <w:rPr>
          <w:sz w:val="24"/>
          <w:szCs w:val="24"/>
        </w:rPr>
        <w:t xml:space="preserve">  </w:t>
      </w:r>
      <w:proofErr w:type="gramEnd"/>
      <w:r>
        <w:rPr>
          <w:sz w:val="24"/>
          <w:szCs w:val="24"/>
        </w:rPr>
        <w:t xml:space="preserve">Nº </w:t>
      </w:r>
      <w:r w:rsidR="00A41456">
        <w:rPr>
          <w:sz w:val="24"/>
          <w:szCs w:val="24"/>
        </w:rPr>
        <w:t>049</w:t>
      </w:r>
      <w:r>
        <w:rPr>
          <w:sz w:val="24"/>
          <w:szCs w:val="24"/>
        </w:rPr>
        <w:t>/2017</w:t>
      </w:r>
    </w:p>
    <w:p w:rsidR="007051D7" w:rsidRDefault="007051D7" w:rsidP="007051D7">
      <w:pPr>
        <w:pStyle w:val="Ttulo1"/>
        <w:tabs>
          <w:tab w:val="left" w:pos="0"/>
        </w:tabs>
        <w:jc w:val="center"/>
        <w:rPr>
          <w:sz w:val="24"/>
          <w:szCs w:val="24"/>
        </w:rPr>
      </w:pPr>
      <w:r>
        <w:rPr>
          <w:sz w:val="24"/>
          <w:szCs w:val="24"/>
        </w:rPr>
        <w:t>AUTORIA:</w:t>
      </w:r>
      <w:r w:rsidR="006A3E47">
        <w:rPr>
          <w:sz w:val="24"/>
          <w:szCs w:val="24"/>
        </w:rPr>
        <w:t xml:space="preserve"> V</w:t>
      </w:r>
      <w:r w:rsidR="00A41456">
        <w:rPr>
          <w:sz w:val="24"/>
          <w:szCs w:val="24"/>
        </w:rPr>
        <w:t>EREADORES MARLI APARECIDA BARBOSA E EURO DE ANDRADE LANZA</w:t>
      </w:r>
    </w:p>
    <w:p w:rsidR="00944068" w:rsidRPr="00944068" w:rsidRDefault="00944068" w:rsidP="00944068"/>
    <w:p w:rsidR="00385E9F" w:rsidRDefault="007051D7" w:rsidP="00944068">
      <w:pPr>
        <w:pStyle w:val="Ttulo3"/>
        <w:rPr>
          <w:i/>
        </w:rPr>
      </w:pPr>
      <w:r w:rsidRPr="00944068">
        <w:rPr>
          <w:i/>
        </w:rPr>
        <w:t>A Câmara Municipal de Sete Lagoas, representante legítima do povo, aprovou e o Chefe do Poder Executivo, em seu nome, assim sancionará:</w:t>
      </w:r>
    </w:p>
    <w:p w:rsidR="00651661" w:rsidRPr="00651661" w:rsidRDefault="00651661" w:rsidP="00651661"/>
    <w:p w:rsidR="00651661" w:rsidRDefault="00A41456" w:rsidP="00A41456">
      <w:pPr>
        <w:pStyle w:val="SemEspaamento"/>
        <w:ind w:left="3544"/>
        <w:jc w:val="both"/>
      </w:pPr>
      <w:r w:rsidRPr="00A41456">
        <w:rPr>
          <w:rFonts w:ascii="Times New Roman" w:hAnsi="Times New Roman" w:cs="Times New Roman"/>
          <w:b/>
          <w:sz w:val="24"/>
          <w:szCs w:val="24"/>
        </w:rPr>
        <w:t>INSTITUI O PROGRAMA MUNICIPAL DE EDUCAÇÃO FISCAL NO MUNICÍPIO DE SETE LAGOAS</w:t>
      </w:r>
      <w:r w:rsidRPr="00A41456">
        <w:t>.</w:t>
      </w:r>
    </w:p>
    <w:p w:rsidR="00A41456" w:rsidRPr="00C96E88" w:rsidRDefault="00A41456" w:rsidP="00A41456">
      <w:pPr>
        <w:pStyle w:val="SemEspaamento"/>
        <w:ind w:left="3544"/>
        <w:jc w:val="both"/>
        <w:rPr>
          <w:rFonts w:ascii="Arial" w:hAnsi="Arial" w:cs="Arial"/>
          <w:b/>
        </w:rPr>
      </w:pPr>
    </w:p>
    <w:p w:rsidR="00A41456" w:rsidRPr="00A41456" w:rsidRDefault="00A41456" w:rsidP="00A41456">
      <w:pPr>
        <w:ind w:firstLine="1395"/>
        <w:jc w:val="both"/>
        <w:rPr>
          <w:rFonts w:ascii="Times New Roman" w:hAnsi="Times New Roman" w:cs="Times New Roman"/>
          <w:sz w:val="24"/>
          <w:szCs w:val="24"/>
        </w:rPr>
      </w:pPr>
      <w:r w:rsidRPr="00A41456">
        <w:rPr>
          <w:rFonts w:ascii="Times New Roman" w:hAnsi="Times New Roman" w:cs="Times New Roman"/>
          <w:sz w:val="24"/>
          <w:szCs w:val="24"/>
        </w:rPr>
        <w:tab/>
        <w:t>Art. 1º – Fica instituído o Programa Municipal de Educação fiscal no Município de sete lagoas em consonância com as diretrizes do Programa Nacional de Educação Fiscal, a ser implantado no Município de Sete Lagoas, com ênfase em receita, despesa e transparência.</w:t>
      </w:r>
    </w:p>
    <w:p w:rsidR="00A41456" w:rsidRPr="00A41456" w:rsidRDefault="00A41456" w:rsidP="00A41456">
      <w:pPr>
        <w:ind w:firstLine="1395"/>
        <w:jc w:val="both"/>
        <w:rPr>
          <w:rFonts w:ascii="Times New Roman" w:hAnsi="Times New Roman" w:cs="Times New Roman"/>
          <w:sz w:val="24"/>
          <w:szCs w:val="24"/>
        </w:rPr>
      </w:pPr>
      <w:r w:rsidRPr="00A41456">
        <w:rPr>
          <w:rFonts w:ascii="Times New Roman" w:hAnsi="Times New Roman" w:cs="Times New Roman"/>
          <w:sz w:val="24"/>
          <w:szCs w:val="24"/>
        </w:rPr>
        <w:tab/>
        <w:t>Art. 2º – São objetivos do Programa Municipal de Educação Fiscal:</w:t>
      </w:r>
    </w:p>
    <w:p w:rsidR="00A41456" w:rsidRPr="00A41456" w:rsidRDefault="00A41456" w:rsidP="00A41456">
      <w:pPr>
        <w:ind w:firstLine="1395"/>
        <w:jc w:val="both"/>
        <w:rPr>
          <w:rFonts w:ascii="Times New Roman" w:hAnsi="Times New Roman" w:cs="Times New Roman"/>
          <w:sz w:val="24"/>
          <w:szCs w:val="24"/>
        </w:rPr>
      </w:pPr>
      <w:r w:rsidRPr="00A41456">
        <w:rPr>
          <w:rFonts w:ascii="Times New Roman" w:hAnsi="Times New Roman" w:cs="Times New Roman"/>
          <w:sz w:val="24"/>
          <w:szCs w:val="24"/>
        </w:rPr>
        <w:t>I – prestar informações aos cidadãos quanto à função socioeconômica dos tributos;</w:t>
      </w:r>
    </w:p>
    <w:p w:rsidR="00A41456" w:rsidRPr="00A41456" w:rsidRDefault="00A41456" w:rsidP="00A41456">
      <w:pPr>
        <w:ind w:firstLine="1395"/>
        <w:jc w:val="both"/>
        <w:rPr>
          <w:rFonts w:ascii="Times New Roman" w:hAnsi="Times New Roman" w:cs="Times New Roman"/>
          <w:sz w:val="24"/>
          <w:szCs w:val="24"/>
        </w:rPr>
      </w:pPr>
      <w:r w:rsidRPr="00A41456">
        <w:rPr>
          <w:rFonts w:ascii="Times New Roman" w:hAnsi="Times New Roman" w:cs="Times New Roman"/>
          <w:sz w:val="24"/>
          <w:szCs w:val="24"/>
        </w:rPr>
        <w:t>II – levar conhecimento aos cidadãos sobre administração pública, alocação e controle de gastos públicos;</w:t>
      </w:r>
    </w:p>
    <w:p w:rsidR="00A41456" w:rsidRPr="00A41456" w:rsidRDefault="00A41456" w:rsidP="00A41456">
      <w:pPr>
        <w:ind w:firstLine="1395"/>
        <w:jc w:val="both"/>
        <w:rPr>
          <w:rFonts w:ascii="Times New Roman" w:hAnsi="Times New Roman" w:cs="Times New Roman"/>
          <w:sz w:val="24"/>
          <w:szCs w:val="24"/>
        </w:rPr>
      </w:pPr>
      <w:r w:rsidRPr="00A41456">
        <w:rPr>
          <w:rFonts w:ascii="Times New Roman" w:hAnsi="Times New Roman" w:cs="Times New Roman"/>
          <w:sz w:val="24"/>
          <w:szCs w:val="24"/>
        </w:rPr>
        <w:t>III – incentivar o acompanhamento pela sociedade da aplicação dos recursos públicos;</w:t>
      </w:r>
    </w:p>
    <w:p w:rsidR="00A41456" w:rsidRPr="00A41456" w:rsidRDefault="00A41456" w:rsidP="00A41456">
      <w:pPr>
        <w:ind w:firstLine="1395"/>
        <w:jc w:val="both"/>
        <w:rPr>
          <w:rFonts w:ascii="Times New Roman" w:hAnsi="Times New Roman" w:cs="Times New Roman"/>
          <w:sz w:val="24"/>
          <w:szCs w:val="24"/>
        </w:rPr>
      </w:pPr>
      <w:r w:rsidRPr="00A41456">
        <w:rPr>
          <w:rFonts w:ascii="Times New Roman" w:hAnsi="Times New Roman" w:cs="Times New Roman"/>
          <w:sz w:val="24"/>
          <w:szCs w:val="24"/>
        </w:rPr>
        <w:t xml:space="preserve">IV – criar condições para uma relação harmoniosa entre o Município de Sete Lagoas e o cidadão; </w:t>
      </w:r>
      <w:proofErr w:type="gramStart"/>
      <w:r w:rsidRPr="00A41456">
        <w:rPr>
          <w:rFonts w:ascii="Times New Roman" w:hAnsi="Times New Roman" w:cs="Times New Roman"/>
          <w:sz w:val="24"/>
          <w:szCs w:val="24"/>
        </w:rPr>
        <w:t>e</w:t>
      </w:r>
      <w:proofErr w:type="gramEnd"/>
    </w:p>
    <w:p w:rsidR="00A41456" w:rsidRPr="00A41456" w:rsidRDefault="00A41456" w:rsidP="00A41456">
      <w:pPr>
        <w:ind w:firstLine="1395"/>
        <w:jc w:val="both"/>
        <w:rPr>
          <w:rFonts w:ascii="Times New Roman" w:hAnsi="Times New Roman" w:cs="Times New Roman"/>
          <w:sz w:val="24"/>
          <w:szCs w:val="24"/>
        </w:rPr>
      </w:pPr>
      <w:r w:rsidRPr="00A41456">
        <w:rPr>
          <w:rFonts w:ascii="Times New Roman" w:hAnsi="Times New Roman" w:cs="Times New Roman"/>
          <w:sz w:val="24"/>
          <w:szCs w:val="24"/>
        </w:rPr>
        <w:t>V – promover ações integradas de combate à evasão fiscal;</w:t>
      </w:r>
    </w:p>
    <w:p w:rsidR="00A41456" w:rsidRPr="00A41456" w:rsidRDefault="00A41456" w:rsidP="00A41456">
      <w:pPr>
        <w:ind w:firstLine="1395"/>
        <w:jc w:val="both"/>
        <w:rPr>
          <w:rFonts w:ascii="Times New Roman" w:hAnsi="Times New Roman" w:cs="Times New Roman"/>
          <w:sz w:val="24"/>
          <w:szCs w:val="24"/>
        </w:rPr>
      </w:pPr>
      <w:r w:rsidRPr="00A41456">
        <w:rPr>
          <w:rFonts w:ascii="Times New Roman" w:hAnsi="Times New Roman" w:cs="Times New Roman"/>
          <w:sz w:val="24"/>
          <w:szCs w:val="24"/>
        </w:rPr>
        <w:t>VI – fortalecer a educação como um mecanismo de transformação;</w:t>
      </w:r>
    </w:p>
    <w:p w:rsidR="00A41456" w:rsidRPr="00A41456" w:rsidRDefault="00A41456" w:rsidP="00A41456">
      <w:pPr>
        <w:ind w:firstLine="1395"/>
        <w:jc w:val="both"/>
        <w:rPr>
          <w:rFonts w:ascii="Times New Roman" w:hAnsi="Times New Roman" w:cs="Times New Roman"/>
          <w:sz w:val="24"/>
          <w:szCs w:val="24"/>
        </w:rPr>
      </w:pPr>
      <w:r w:rsidRPr="00A41456">
        <w:rPr>
          <w:rFonts w:ascii="Times New Roman" w:hAnsi="Times New Roman" w:cs="Times New Roman"/>
          <w:sz w:val="24"/>
          <w:szCs w:val="24"/>
        </w:rPr>
        <w:t>VII – aumentar</w:t>
      </w:r>
      <w:proofErr w:type="gramStart"/>
      <w:r w:rsidRPr="00A41456">
        <w:rPr>
          <w:rFonts w:ascii="Times New Roman" w:hAnsi="Times New Roman" w:cs="Times New Roman"/>
          <w:sz w:val="24"/>
          <w:szCs w:val="24"/>
        </w:rPr>
        <w:t xml:space="preserve">  </w:t>
      </w:r>
      <w:proofErr w:type="gramEnd"/>
      <w:r w:rsidRPr="00A41456">
        <w:rPr>
          <w:rFonts w:ascii="Times New Roman" w:hAnsi="Times New Roman" w:cs="Times New Roman"/>
          <w:sz w:val="24"/>
          <w:szCs w:val="24"/>
        </w:rPr>
        <w:t>a eficiência e transparência do estado.</w:t>
      </w:r>
    </w:p>
    <w:p w:rsidR="00A41456" w:rsidRPr="00A41456" w:rsidRDefault="00A41456" w:rsidP="00A41456">
      <w:pPr>
        <w:tabs>
          <w:tab w:val="left" w:pos="1380"/>
          <w:tab w:val="left" w:pos="1455"/>
        </w:tabs>
        <w:ind w:firstLine="1395"/>
        <w:jc w:val="both"/>
        <w:rPr>
          <w:rFonts w:ascii="Times New Roman" w:hAnsi="Times New Roman" w:cs="Times New Roman"/>
          <w:sz w:val="24"/>
          <w:szCs w:val="24"/>
        </w:rPr>
      </w:pPr>
      <w:r w:rsidRPr="00A41456">
        <w:rPr>
          <w:rFonts w:ascii="Times New Roman" w:hAnsi="Times New Roman" w:cs="Times New Roman"/>
          <w:sz w:val="24"/>
          <w:szCs w:val="24"/>
        </w:rPr>
        <w:t>Art. 3º – O Programa Municipal de Educação fiscal será desenvolvido:</w:t>
      </w:r>
    </w:p>
    <w:p w:rsidR="00A41456" w:rsidRPr="00A41456" w:rsidRDefault="00A41456" w:rsidP="00A41456">
      <w:pPr>
        <w:tabs>
          <w:tab w:val="left" w:pos="1380"/>
          <w:tab w:val="left" w:pos="1455"/>
        </w:tabs>
        <w:ind w:firstLine="1395"/>
        <w:jc w:val="both"/>
        <w:rPr>
          <w:rFonts w:ascii="Times New Roman" w:hAnsi="Times New Roman" w:cs="Times New Roman"/>
          <w:sz w:val="24"/>
          <w:szCs w:val="24"/>
        </w:rPr>
      </w:pPr>
      <w:r w:rsidRPr="00A41456">
        <w:rPr>
          <w:rFonts w:ascii="Times New Roman" w:hAnsi="Times New Roman" w:cs="Times New Roman"/>
          <w:sz w:val="24"/>
          <w:szCs w:val="24"/>
        </w:rPr>
        <w:t xml:space="preserve">I – pela Secretaria Municipal da Fazenda, pela Secretaria Municipal de Planejamento, Orçamento e Gestão, pela Secretaria Municipal de Educação e pelo Gabinete do Prefeito, em ação integrada junto aos corpos docentes e discentes da rede pública municipal de ensino; </w:t>
      </w:r>
      <w:proofErr w:type="gramStart"/>
      <w:r w:rsidRPr="00A41456">
        <w:rPr>
          <w:rFonts w:ascii="Times New Roman" w:hAnsi="Times New Roman" w:cs="Times New Roman"/>
          <w:sz w:val="24"/>
          <w:szCs w:val="24"/>
        </w:rPr>
        <w:t>e</w:t>
      </w:r>
      <w:proofErr w:type="gramEnd"/>
    </w:p>
    <w:p w:rsidR="00A41456" w:rsidRPr="00A41456" w:rsidRDefault="00A41456" w:rsidP="00A41456">
      <w:pPr>
        <w:tabs>
          <w:tab w:val="left" w:pos="1380"/>
          <w:tab w:val="left" w:pos="1455"/>
        </w:tabs>
        <w:ind w:firstLine="1395"/>
        <w:jc w:val="both"/>
        <w:rPr>
          <w:rFonts w:ascii="Times New Roman" w:hAnsi="Times New Roman" w:cs="Times New Roman"/>
          <w:sz w:val="24"/>
          <w:szCs w:val="24"/>
        </w:rPr>
      </w:pPr>
      <w:r w:rsidRPr="00A41456">
        <w:rPr>
          <w:rFonts w:ascii="Times New Roman" w:hAnsi="Times New Roman" w:cs="Times New Roman"/>
          <w:sz w:val="24"/>
          <w:szCs w:val="24"/>
        </w:rPr>
        <w:t>II – pela Secretaria Municipal da Fazenda, Secretaria Municipal de Educação e Gabinete do Prefeito:</w:t>
      </w:r>
    </w:p>
    <w:p w:rsidR="00A41456" w:rsidRPr="00A41456" w:rsidRDefault="00A41456" w:rsidP="00A41456">
      <w:pPr>
        <w:tabs>
          <w:tab w:val="left" w:pos="1380"/>
          <w:tab w:val="left" w:pos="1455"/>
        </w:tabs>
        <w:ind w:firstLine="1395"/>
        <w:jc w:val="both"/>
        <w:rPr>
          <w:rFonts w:ascii="Times New Roman" w:hAnsi="Times New Roman" w:cs="Times New Roman"/>
          <w:sz w:val="24"/>
          <w:szCs w:val="24"/>
        </w:rPr>
      </w:pPr>
      <w:r w:rsidRPr="00A41456">
        <w:rPr>
          <w:rFonts w:ascii="Times New Roman" w:hAnsi="Times New Roman" w:cs="Times New Roman"/>
          <w:sz w:val="24"/>
          <w:szCs w:val="24"/>
        </w:rPr>
        <w:t>a) aos Servidores Públicos da Administração Direta, Indireta, Autárquica e Fundacional;</w:t>
      </w:r>
    </w:p>
    <w:p w:rsidR="00A41456" w:rsidRPr="00A41456" w:rsidRDefault="00A41456" w:rsidP="00A41456">
      <w:pPr>
        <w:tabs>
          <w:tab w:val="left" w:pos="1380"/>
          <w:tab w:val="left" w:pos="1455"/>
        </w:tabs>
        <w:ind w:firstLine="1395"/>
        <w:jc w:val="both"/>
        <w:rPr>
          <w:rFonts w:ascii="Times New Roman" w:hAnsi="Times New Roman" w:cs="Times New Roman"/>
          <w:sz w:val="24"/>
          <w:szCs w:val="24"/>
        </w:rPr>
      </w:pPr>
      <w:r w:rsidRPr="00A41456">
        <w:rPr>
          <w:rFonts w:ascii="Times New Roman" w:hAnsi="Times New Roman" w:cs="Times New Roman"/>
          <w:sz w:val="24"/>
          <w:szCs w:val="24"/>
        </w:rPr>
        <w:lastRenderedPageBreak/>
        <w:t>b) às instituições de ensino conveniadas que possuam benefício fiscal concedido pelo Município de Sete Lagoas;</w:t>
      </w:r>
    </w:p>
    <w:p w:rsidR="00A41456" w:rsidRPr="00A41456" w:rsidRDefault="00A41456" w:rsidP="00A41456">
      <w:pPr>
        <w:tabs>
          <w:tab w:val="left" w:pos="1380"/>
          <w:tab w:val="left" w:pos="1455"/>
        </w:tabs>
        <w:ind w:firstLine="1395"/>
        <w:jc w:val="both"/>
        <w:rPr>
          <w:rFonts w:ascii="Times New Roman" w:hAnsi="Times New Roman" w:cs="Times New Roman"/>
          <w:sz w:val="24"/>
          <w:szCs w:val="24"/>
        </w:rPr>
      </w:pPr>
      <w:r w:rsidRPr="00A41456">
        <w:rPr>
          <w:rFonts w:ascii="Times New Roman" w:hAnsi="Times New Roman" w:cs="Times New Roman"/>
          <w:sz w:val="24"/>
          <w:szCs w:val="24"/>
        </w:rPr>
        <w:t>c) à população em geral.</w:t>
      </w:r>
    </w:p>
    <w:p w:rsidR="00A41456" w:rsidRPr="00A41456" w:rsidRDefault="00A41456" w:rsidP="00A41456">
      <w:pPr>
        <w:tabs>
          <w:tab w:val="left" w:pos="1380"/>
          <w:tab w:val="left" w:pos="1455"/>
        </w:tabs>
        <w:ind w:firstLine="1395"/>
        <w:jc w:val="both"/>
        <w:rPr>
          <w:rFonts w:ascii="Times New Roman" w:hAnsi="Times New Roman" w:cs="Times New Roman"/>
          <w:sz w:val="24"/>
          <w:szCs w:val="24"/>
        </w:rPr>
      </w:pPr>
      <w:r w:rsidRPr="00A41456">
        <w:rPr>
          <w:rFonts w:ascii="Times New Roman" w:hAnsi="Times New Roman" w:cs="Times New Roman"/>
          <w:sz w:val="24"/>
          <w:szCs w:val="24"/>
        </w:rPr>
        <w:t xml:space="preserve">Art. 4º – As ações do programa Municipal de Educação Fiscal serão </w:t>
      </w:r>
      <w:proofErr w:type="gramStart"/>
      <w:r w:rsidRPr="00A41456">
        <w:rPr>
          <w:rFonts w:ascii="Times New Roman" w:hAnsi="Times New Roman" w:cs="Times New Roman"/>
          <w:sz w:val="24"/>
          <w:szCs w:val="24"/>
        </w:rPr>
        <w:t>implementadas</w:t>
      </w:r>
      <w:proofErr w:type="gramEnd"/>
      <w:r w:rsidRPr="00A41456">
        <w:rPr>
          <w:rFonts w:ascii="Times New Roman" w:hAnsi="Times New Roman" w:cs="Times New Roman"/>
          <w:sz w:val="24"/>
          <w:szCs w:val="24"/>
        </w:rPr>
        <w:t xml:space="preserve"> por meio de acordos ou convênios de cooperação técnica em parceria com pessoas jurídicas de direito público e de direto privado.</w:t>
      </w:r>
    </w:p>
    <w:p w:rsidR="00A41456" w:rsidRPr="00A41456" w:rsidRDefault="00A41456" w:rsidP="00A41456">
      <w:pPr>
        <w:tabs>
          <w:tab w:val="left" w:pos="1380"/>
          <w:tab w:val="left" w:pos="1455"/>
        </w:tabs>
        <w:ind w:firstLine="1395"/>
        <w:jc w:val="both"/>
        <w:rPr>
          <w:rFonts w:ascii="Times New Roman" w:hAnsi="Times New Roman" w:cs="Times New Roman"/>
          <w:sz w:val="24"/>
          <w:szCs w:val="24"/>
        </w:rPr>
      </w:pPr>
      <w:r w:rsidRPr="00A41456">
        <w:rPr>
          <w:rFonts w:ascii="Times New Roman" w:hAnsi="Times New Roman" w:cs="Times New Roman"/>
          <w:sz w:val="24"/>
          <w:szCs w:val="24"/>
        </w:rPr>
        <w:t>Art. 5º – Fica criado o Grupo de Educação Fiscal do Município de Sete Lagoas, constituído por representantes da Secretaria Municipal da Fazenda, sendo um dos quais na condição de Coordenador do Programa, da Secretaria Municipal de Educação e do Gabinete do Prefeito.</w:t>
      </w:r>
    </w:p>
    <w:p w:rsidR="00A41456" w:rsidRPr="00A41456" w:rsidRDefault="00A41456" w:rsidP="00A41456">
      <w:pPr>
        <w:tabs>
          <w:tab w:val="left" w:pos="1380"/>
          <w:tab w:val="left" w:pos="1455"/>
        </w:tabs>
        <w:ind w:firstLine="1395"/>
        <w:jc w:val="both"/>
        <w:rPr>
          <w:rFonts w:ascii="Times New Roman" w:hAnsi="Times New Roman" w:cs="Times New Roman"/>
          <w:sz w:val="24"/>
          <w:szCs w:val="24"/>
        </w:rPr>
      </w:pPr>
    </w:p>
    <w:p w:rsidR="00A41456" w:rsidRPr="00A41456" w:rsidRDefault="00A41456" w:rsidP="00A41456">
      <w:pPr>
        <w:ind w:firstLine="1395"/>
        <w:jc w:val="both"/>
        <w:rPr>
          <w:rFonts w:ascii="Times New Roman" w:hAnsi="Times New Roman" w:cs="Times New Roman"/>
          <w:sz w:val="24"/>
          <w:szCs w:val="24"/>
        </w:rPr>
      </w:pPr>
      <w:r w:rsidRPr="00A41456">
        <w:rPr>
          <w:rFonts w:ascii="Times New Roman" w:hAnsi="Times New Roman" w:cs="Times New Roman"/>
          <w:sz w:val="24"/>
          <w:szCs w:val="24"/>
        </w:rPr>
        <w:tab/>
        <w:t>Art. 5º – Esta Lei entra em vigor na data de sua publicação.</w:t>
      </w:r>
    </w:p>
    <w:p w:rsidR="00651661" w:rsidRDefault="00651661" w:rsidP="00651661">
      <w:pPr>
        <w:pStyle w:val="SemEspaamento"/>
        <w:ind w:firstLine="2127"/>
        <w:jc w:val="both"/>
      </w:pPr>
    </w:p>
    <w:p w:rsidR="00651661" w:rsidRDefault="00651661" w:rsidP="00A41456">
      <w:pPr>
        <w:pStyle w:val="SemEspaamento"/>
        <w:jc w:val="both"/>
      </w:pPr>
    </w:p>
    <w:p w:rsidR="00651661" w:rsidRPr="00AF4338" w:rsidRDefault="00651661" w:rsidP="00651661">
      <w:pPr>
        <w:pStyle w:val="SemEspaamento"/>
        <w:ind w:firstLine="2127"/>
        <w:jc w:val="both"/>
      </w:pPr>
    </w:p>
    <w:p w:rsidR="00CF0E9E" w:rsidRDefault="00CF0E9E" w:rsidP="00CF0E9E">
      <w:pPr>
        <w:pStyle w:val="Standard"/>
        <w:spacing w:line="360" w:lineRule="auto"/>
        <w:ind w:left="1702" w:firstLine="708"/>
        <w:jc w:val="both"/>
        <w:rPr>
          <w:rFonts w:ascii="Times New Roman" w:hAnsi="Times New Roman" w:cs="Times New Roman"/>
        </w:rPr>
      </w:pPr>
      <w:r>
        <w:rPr>
          <w:rFonts w:ascii="Times New Roman" w:hAnsi="Times New Roman" w:cs="Times New Roman"/>
        </w:rPr>
        <w:t>S</w:t>
      </w:r>
      <w:r w:rsidR="003575DB">
        <w:rPr>
          <w:rFonts w:ascii="Times New Roman" w:hAnsi="Times New Roman" w:cs="Times New Roman"/>
        </w:rPr>
        <w:t xml:space="preserve">ete </w:t>
      </w:r>
      <w:r w:rsidR="00944068">
        <w:rPr>
          <w:rFonts w:ascii="Times New Roman" w:hAnsi="Times New Roman" w:cs="Times New Roman"/>
        </w:rPr>
        <w:t>Lagoas, Sala das Sessões, 1</w:t>
      </w:r>
      <w:r w:rsidR="00A41456">
        <w:rPr>
          <w:rFonts w:ascii="Times New Roman" w:hAnsi="Times New Roman" w:cs="Times New Roman"/>
        </w:rPr>
        <w:t>0 de julho</w:t>
      </w:r>
      <w:bookmarkStart w:id="0" w:name="_GoBack"/>
      <w:bookmarkEnd w:id="0"/>
      <w:r>
        <w:rPr>
          <w:rFonts w:ascii="Times New Roman" w:hAnsi="Times New Roman" w:cs="Times New Roman"/>
        </w:rPr>
        <w:t xml:space="preserve"> de 2017.</w:t>
      </w:r>
    </w:p>
    <w:p w:rsidR="00944068" w:rsidRDefault="00944068" w:rsidP="00CF0E9E">
      <w:pPr>
        <w:pStyle w:val="Standard"/>
        <w:spacing w:line="360" w:lineRule="auto"/>
        <w:ind w:left="1702" w:firstLine="708"/>
        <w:jc w:val="both"/>
      </w:pPr>
    </w:p>
    <w:p w:rsidR="00651661" w:rsidRDefault="00651661" w:rsidP="00651661">
      <w:pPr>
        <w:jc w:val="center"/>
        <w:rPr>
          <w:b/>
          <w:bCs/>
          <w:i/>
          <w:iCs/>
          <w:kern w:val="2"/>
          <w:szCs w:val="20"/>
        </w:rPr>
      </w:pPr>
      <w:r>
        <w:rPr>
          <w:rFonts w:ascii="Arial Black" w:hAnsi="Arial Black" w:cs="Arial Black"/>
          <w:b/>
          <w:bCs/>
          <w:i/>
          <w:iCs/>
          <w:kern w:val="2"/>
        </w:rPr>
        <w:t>COMISSÃO DE REDAÇÃO E TÉCNICA LEGISLATIVA</w:t>
      </w:r>
    </w:p>
    <w:p w:rsidR="00651661" w:rsidRDefault="00651661" w:rsidP="00651661">
      <w:pPr>
        <w:rPr>
          <w:b/>
          <w:bCs/>
          <w:i/>
          <w:iCs/>
          <w:kern w:val="2"/>
        </w:rPr>
      </w:pPr>
    </w:p>
    <w:p w:rsidR="00651661" w:rsidRDefault="00651661" w:rsidP="00651661">
      <w:pPr>
        <w:rPr>
          <w:b/>
          <w:bCs/>
          <w:i/>
          <w:iCs/>
          <w:kern w:val="2"/>
        </w:rPr>
      </w:pPr>
    </w:p>
    <w:p w:rsidR="00651661" w:rsidRDefault="00651661" w:rsidP="00651661">
      <w:pPr>
        <w:jc w:val="center"/>
        <w:rPr>
          <w:b/>
          <w:bCs/>
          <w:i/>
          <w:iCs/>
          <w:kern w:val="2"/>
        </w:rPr>
      </w:pPr>
      <w:r>
        <w:rPr>
          <w:b/>
          <w:bCs/>
          <w:i/>
          <w:iCs/>
          <w:kern w:val="2"/>
        </w:rPr>
        <w:t>JOSÉ PEREIRA DA SILVA</w:t>
      </w:r>
    </w:p>
    <w:p w:rsidR="00651661" w:rsidRDefault="00651661" w:rsidP="00651661">
      <w:pPr>
        <w:jc w:val="center"/>
        <w:rPr>
          <w:b/>
          <w:bCs/>
          <w:i/>
          <w:iCs/>
          <w:kern w:val="2"/>
        </w:rPr>
      </w:pPr>
      <w:r>
        <w:rPr>
          <w:b/>
          <w:bCs/>
          <w:i/>
          <w:iCs/>
          <w:kern w:val="2"/>
        </w:rPr>
        <w:t>Presidente</w:t>
      </w:r>
    </w:p>
    <w:p w:rsidR="00651661" w:rsidRDefault="00651661" w:rsidP="00651661">
      <w:pPr>
        <w:jc w:val="center"/>
        <w:rPr>
          <w:b/>
          <w:bCs/>
          <w:i/>
          <w:iCs/>
          <w:kern w:val="2"/>
        </w:rPr>
      </w:pPr>
    </w:p>
    <w:p w:rsidR="00651661" w:rsidRDefault="00651661" w:rsidP="00651661">
      <w:pPr>
        <w:jc w:val="center"/>
        <w:rPr>
          <w:b/>
          <w:bCs/>
          <w:i/>
          <w:iCs/>
          <w:kern w:val="2"/>
        </w:rPr>
      </w:pPr>
    </w:p>
    <w:p w:rsidR="00651661" w:rsidRDefault="00651661" w:rsidP="00651661">
      <w:pPr>
        <w:jc w:val="center"/>
        <w:rPr>
          <w:b/>
          <w:bCs/>
          <w:i/>
          <w:iCs/>
          <w:kern w:val="2"/>
        </w:rPr>
      </w:pPr>
      <w:r>
        <w:rPr>
          <w:b/>
          <w:bCs/>
          <w:i/>
          <w:iCs/>
          <w:kern w:val="2"/>
        </w:rPr>
        <w:t>ALCIDES LONGO DE BARROS</w:t>
      </w:r>
    </w:p>
    <w:p w:rsidR="00651661" w:rsidRDefault="00651661" w:rsidP="00651661">
      <w:pPr>
        <w:jc w:val="center"/>
        <w:rPr>
          <w:b/>
          <w:bCs/>
          <w:i/>
          <w:iCs/>
          <w:kern w:val="2"/>
        </w:rPr>
      </w:pPr>
      <w:r>
        <w:rPr>
          <w:b/>
          <w:bCs/>
          <w:i/>
          <w:iCs/>
          <w:kern w:val="2"/>
        </w:rPr>
        <w:t>Relator</w:t>
      </w:r>
    </w:p>
    <w:p w:rsidR="00651661" w:rsidRDefault="00651661" w:rsidP="00651661">
      <w:pPr>
        <w:rPr>
          <w:b/>
          <w:bCs/>
          <w:i/>
          <w:iCs/>
          <w:kern w:val="2"/>
        </w:rPr>
      </w:pPr>
    </w:p>
    <w:p w:rsidR="00651661" w:rsidRDefault="00651661" w:rsidP="00651661">
      <w:pPr>
        <w:rPr>
          <w:b/>
          <w:bCs/>
          <w:i/>
          <w:iCs/>
          <w:kern w:val="2"/>
        </w:rPr>
      </w:pPr>
    </w:p>
    <w:p w:rsidR="00651661" w:rsidRDefault="00651661" w:rsidP="00651661">
      <w:pPr>
        <w:jc w:val="center"/>
        <w:rPr>
          <w:b/>
          <w:bCs/>
          <w:i/>
          <w:iCs/>
          <w:kern w:val="2"/>
        </w:rPr>
      </w:pPr>
      <w:r>
        <w:rPr>
          <w:b/>
          <w:bCs/>
          <w:i/>
          <w:iCs/>
          <w:kern w:val="2"/>
        </w:rPr>
        <w:t>GILBERTO PEREIRA DA SILVA</w:t>
      </w:r>
    </w:p>
    <w:p w:rsidR="00651661" w:rsidRDefault="00651661" w:rsidP="00651661">
      <w:pPr>
        <w:jc w:val="center"/>
        <w:rPr>
          <w:rFonts w:ascii="Arial Black" w:hAnsi="Arial Black"/>
          <w:sz w:val="28"/>
          <w:szCs w:val="28"/>
        </w:rPr>
      </w:pPr>
      <w:r>
        <w:rPr>
          <w:b/>
          <w:bCs/>
          <w:i/>
          <w:iCs/>
          <w:kern w:val="2"/>
        </w:rPr>
        <w:t>Membro</w:t>
      </w:r>
    </w:p>
    <w:p w:rsidR="00905779" w:rsidRPr="00A22844" w:rsidRDefault="00905779" w:rsidP="00A22844">
      <w:pPr>
        <w:jc w:val="both"/>
        <w:rPr>
          <w:rFonts w:ascii="Arial" w:hAnsi="Arial" w:cs="Arial"/>
          <w:sz w:val="32"/>
          <w:szCs w:val="32"/>
        </w:rPr>
      </w:pPr>
    </w:p>
    <w:sectPr w:rsidR="00905779" w:rsidRPr="00A22844" w:rsidSect="00944068">
      <w:headerReference w:type="default" r:id="rId8"/>
      <w:pgSz w:w="11906" w:h="16838"/>
      <w:pgMar w:top="1417" w:right="1133"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5AC" w:rsidRDefault="004705AC" w:rsidP="00963EEE">
      <w:pPr>
        <w:spacing w:after="0" w:line="240" w:lineRule="auto"/>
      </w:pPr>
      <w:r>
        <w:separator/>
      </w:r>
    </w:p>
  </w:endnote>
  <w:endnote w:type="continuationSeparator" w:id="0">
    <w:p w:rsidR="004705AC" w:rsidRDefault="004705AC"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 Roman No9 L">
    <w:altName w:val="Times New Roman"/>
    <w:charset w:val="00"/>
    <w:family w:val="roman"/>
    <w:pitch w:val="variable"/>
  </w:font>
  <w:font w:name="DejaVu Sans">
    <w:altName w:val="Times New Roman"/>
    <w:charset w:val="00"/>
    <w:family w:val="auto"/>
    <w:pitch w:val="variable"/>
  </w:font>
  <w:font w:name="Bitstream Charter">
    <w:altName w:val="Arial Unicode MS"/>
    <w:charset w:val="80"/>
    <w:family w:val="roman"/>
    <w:pitch w:val="variable"/>
  </w:font>
  <w:font w:name="ae_AlArabiya">
    <w:altName w:val="Arial Unicode MS"/>
    <w:charset w:val="80"/>
    <w:family w:val="auto"/>
    <w:pitch w:val="variable"/>
  </w:font>
  <w:font w:name="Bitstream Vera Sans">
    <w:altName w:val="Arial Unicode MS"/>
    <w:charset w:val="80"/>
    <w:family w:val="swiss"/>
    <w:pitch w:val="variable"/>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5AC" w:rsidRDefault="004705AC" w:rsidP="00963EEE">
      <w:pPr>
        <w:spacing w:after="0" w:line="240" w:lineRule="auto"/>
      </w:pPr>
      <w:r>
        <w:separator/>
      </w:r>
    </w:p>
  </w:footnote>
  <w:footnote w:type="continuationSeparator" w:id="0">
    <w:p w:rsidR="004705AC" w:rsidRDefault="004705AC" w:rsidP="00963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EE" w:rsidRPr="008D6C3E" w:rsidRDefault="00F933BA" w:rsidP="00F933BA">
    <w:pPr>
      <w:pStyle w:val="Cabealho"/>
      <w:rPr>
        <w:b/>
        <w:sz w:val="28"/>
      </w:rPr>
    </w:pPr>
    <w:r>
      <w:rPr>
        <w:b/>
        <w:noProof/>
        <w:sz w:val="32"/>
        <w:lang w:eastAsia="pt-BR"/>
      </w:rPr>
      <w:drawing>
        <wp:anchor distT="0" distB="0" distL="114300" distR="114300" simplePos="0" relativeHeight="251660288" behindDoc="1" locked="0" layoutInCell="1" allowOverlap="1" wp14:anchorId="5967AE76" wp14:editId="799CD70E">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00963EEE" w:rsidRPr="008D6C3E">
      <w:rPr>
        <w:b/>
        <w:noProof/>
        <w:sz w:val="32"/>
        <w:lang w:eastAsia="pt-BR"/>
      </w:rPr>
      <w:drawing>
        <wp:anchor distT="0" distB="0" distL="114300" distR="114300" simplePos="0" relativeHeight="251659264" behindDoc="1" locked="0" layoutInCell="1" allowOverlap="1" wp14:anchorId="10F32D66" wp14:editId="5C215887">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EE" w:rsidRPr="008D6C3E">
      <w:rPr>
        <w:b/>
        <w:sz w:val="32"/>
      </w:rPr>
      <w:t>Câmara Municipal de Sete Lagoas</w:t>
    </w:r>
    <w:r>
      <w:rPr>
        <w:b/>
        <w:sz w:val="32"/>
      </w:rPr>
      <w:tab/>
    </w:r>
  </w:p>
  <w:p w:rsidR="00963EEE" w:rsidRDefault="00963EEE" w:rsidP="00963EEE">
    <w:pPr>
      <w:pStyle w:val="Cabealho"/>
      <w:jc w:val="center"/>
      <w:rPr>
        <w:sz w:val="20"/>
      </w:rPr>
    </w:pPr>
    <w:r w:rsidRPr="008D6C3E">
      <w:rPr>
        <w:sz w:val="20"/>
      </w:rPr>
      <w:t>ESTADO DE MINAS GERAIS</w:t>
    </w:r>
  </w:p>
  <w:p w:rsidR="00963EEE" w:rsidRPr="008D6C3E" w:rsidRDefault="00963EEE" w:rsidP="00963EEE">
    <w:pPr>
      <w:pStyle w:val="Cabealho"/>
      <w:jc w:val="center"/>
      <w:rPr>
        <w:sz w:val="18"/>
      </w:rPr>
    </w:pPr>
    <w:r w:rsidRPr="008D6C3E">
      <w:rPr>
        <w:sz w:val="18"/>
      </w:rPr>
      <w:t>Av. Getúlio Vargas, 111 – Centro – Sete Lagoas / MG - CEP: 35700-046</w:t>
    </w:r>
    <w:r w:rsidRPr="008D6C3E">
      <w:rPr>
        <w:sz w:val="18"/>
      </w:rPr>
      <w:br/>
      <w:t>Fone: 31 3779-6300 | E-mail: atendimento@camarasete.mg.gov.br</w:t>
    </w:r>
  </w:p>
  <w:p w:rsidR="00963EEE" w:rsidRDefault="00963EE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EEE"/>
    <w:rsid w:val="00014C2E"/>
    <w:rsid w:val="00065636"/>
    <w:rsid w:val="00211A3F"/>
    <w:rsid w:val="003247B7"/>
    <w:rsid w:val="003575DB"/>
    <w:rsid w:val="00385E9F"/>
    <w:rsid w:val="003A6C14"/>
    <w:rsid w:val="004705AC"/>
    <w:rsid w:val="00481A6F"/>
    <w:rsid w:val="004C5ED4"/>
    <w:rsid w:val="005238CA"/>
    <w:rsid w:val="00576CDB"/>
    <w:rsid w:val="00635821"/>
    <w:rsid w:val="00651661"/>
    <w:rsid w:val="00693C28"/>
    <w:rsid w:val="006A3E47"/>
    <w:rsid w:val="006F524A"/>
    <w:rsid w:val="007051D7"/>
    <w:rsid w:val="00750DEF"/>
    <w:rsid w:val="007959B5"/>
    <w:rsid w:val="00885E8D"/>
    <w:rsid w:val="00886E42"/>
    <w:rsid w:val="00886EBB"/>
    <w:rsid w:val="008A5894"/>
    <w:rsid w:val="008B7F9A"/>
    <w:rsid w:val="008C7DE1"/>
    <w:rsid w:val="008E4B91"/>
    <w:rsid w:val="00901FE8"/>
    <w:rsid w:val="00905779"/>
    <w:rsid w:val="00935ED9"/>
    <w:rsid w:val="00944068"/>
    <w:rsid w:val="00963EEE"/>
    <w:rsid w:val="0097039B"/>
    <w:rsid w:val="009A625C"/>
    <w:rsid w:val="00A22844"/>
    <w:rsid w:val="00A41456"/>
    <w:rsid w:val="00A85BD8"/>
    <w:rsid w:val="00AF3961"/>
    <w:rsid w:val="00B1559F"/>
    <w:rsid w:val="00B66DD7"/>
    <w:rsid w:val="00BE56E6"/>
    <w:rsid w:val="00BE621C"/>
    <w:rsid w:val="00CF0E9E"/>
    <w:rsid w:val="00D65943"/>
    <w:rsid w:val="00DE7C41"/>
    <w:rsid w:val="00F933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7051D7"/>
    <w:pPr>
      <w:keepNext/>
      <w:numPr>
        <w:numId w:val="1"/>
      </w:numPr>
      <w:suppressAutoHyphens/>
      <w:spacing w:after="0" w:line="240" w:lineRule="auto"/>
      <w:outlineLvl w:val="0"/>
    </w:pPr>
    <w:rPr>
      <w:rFonts w:ascii="Arial" w:eastAsia="Times New Roman" w:hAnsi="Arial" w:cs="Arial"/>
      <w:b/>
      <w:bCs/>
      <w:sz w:val="20"/>
      <w:szCs w:val="20"/>
    </w:rPr>
  </w:style>
  <w:style w:type="paragraph" w:styleId="Ttulo3">
    <w:name w:val="heading 3"/>
    <w:basedOn w:val="Normal"/>
    <w:next w:val="Normal"/>
    <w:link w:val="Ttulo3Char"/>
    <w:qFormat/>
    <w:rsid w:val="007051D7"/>
    <w:pPr>
      <w:keepNext/>
      <w:numPr>
        <w:ilvl w:val="2"/>
        <w:numId w:val="1"/>
      </w:numPr>
      <w:suppressAutoHyphens/>
      <w:spacing w:after="0" w:line="240" w:lineRule="auto"/>
      <w:jc w:val="both"/>
      <w:outlineLvl w:val="2"/>
    </w:pPr>
    <w:rPr>
      <w:rFonts w:ascii="Times New Roman" w:eastAsia="Times New Roman" w:hAnsi="Times New Roman" w:cs="Times New Roman"/>
      <w:sz w:val="28"/>
      <w:szCs w:val="20"/>
    </w:rPr>
  </w:style>
  <w:style w:type="paragraph" w:styleId="Ttulo5">
    <w:name w:val="heading 5"/>
    <w:basedOn w:val="Normal"/>
    <w:next w:val="Normal"/>
    <w:link w:val="Ttulo5Char"/>
    <w:qFormat/>
    <w:rsid w:val="007051D7"/>
    <w:pPr>
      <w:keepNext/>
      <w:numPr>
        <w:ilvl w:val="4"/>
        <w:numId w:val="1"/>
      </w:numPr>
      <w:suppressAutoHyphens/>
      <w:spacing w:after="0" w:line="240" w:lineRule="auto"/>
      <w:jc w:val="both"/>
      <w:outlineLvl w:val="4"/>
    </w:pPr>
    <w:rPr>
      <w:rFonts w:ascii="Times New Roman" w:eastAsia="Times New Roman" w:hAnsi="Times New Roman" w:cs="Times New Roman"/>
      <w:b/>
      <w:bCs/>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customStyle="1" w:styleId="Ttulo1Char">
    <w:name w:val="Título 1 Char"/>
    <w:basedOn w:val="Fontepargpadro"/>
    <w:link w:val="Ttulo1"/>
    <w:rsid w:val="007051D7"/>
    <w:rPr>
      <w:rFonts w:ascii="Arial" w:eastAsia="Times New Roman" w:hAnsi="Arial" w:cs="Arial"/>
      <w:b/>
      <w:bCs/>
      <w:sz w:val="20"/>
      <w:szCs w:val="20"/>
    </w:rPr>
  </w:style>
  <w:style w:type="character" w:customStyle="1" w:styleId="Ttulo3Char">
    <w:name w:val="Título 3 Char"/>
    <w:basedOn w:val="Fontepargpadro"/>
    <w:link w:val="Ttulo3"/>
    <w:rsid w:val="007051D7"/>
    <w:rPr>
      <w:rFonts w:ascii="Times New Roman" w:eastAsia="Times New Roman" w:hAnsi="Times New Roman" w:cs="Times New Roman"/>
      <w:sz w:val="28"/>
      <w:szCs w:val="20"/>
    </w:rPr>
  </w:style>
  <w:style w:type="character" w:customStyle="1" w:styleId="Ttulo5Char">
    <w:name w:val="Título 5 Char"/>
    <w:basedOn w:val="Fontepargpadro"/>
    <w:link w:val="Ttulo5"/>
    <w:rsid w:val="007051D7"/>
    <w:rPr>
      <w:rFonts w:ascii="Times New Roman" w:eastAsia="Times New Roman" w:hAnsi="Times New Roman" w:cs="Times New Roman"/>
      <w:b/>
      <w:bCs/>
      <w:sz w:val="28"/>
      <w:szCs w:val="20"/>
    </w:rPr>
  </w:style>
  <w:style w:type="paragraph" w:customStyle="1" w:styleId="Recuodecorpodetexto21">
    <w:name w:val="Recuo de corpo de texto 21"/>
    <w:basedOn w:val="Normal"/>
    <w:rsid w:val="007051D7"/>
    <w:pPr>
      <w:suppressAutoHyphens/>
      <w:spacing w:after="0" w:line="240" w:lineRule="auto"/>
      <w:ind w:firstLine="2835"/>
      <w:jc w:val="both"/>
    </w:pPr>
    <w:rPr>
      <w:rFonts w:ascii="Times New Roman" w:eastAsia="Times New Roman" w:hAnsi="Times New Roman" w:cs="Times New Roman"/>
      <w:color w:val="000000"/>
      <w:sz w:val="20"/>
    </w:rPr>
  </w:style>
  <w:style w:type="paragraph" w:customStyle="1" w:styleId="Standard">
    <w:name w:val="Standard"/>
    <w:rsid w:val="00CF0E9E"/>
    <w:pPr>
      <w:widowControl w:val="0"/>
      <w:suppressAutoHyphens/>
      <w:autoSpaceDN w:val="0"/>
      <w:spacing w:after="0" w:line="240" w:lineRule="auto"/>
      <w:textAlignment w:val="baseline"/>
    </w:pPr>
    <w:rPr>
      <w:rFonts w:ascii="Nimbus Roman No9 L" w:eastAsia="DejaVu Sans" w:hAnsi="Nimbus Roman No9 L" w:cs="DejaVu Sans"/>
      <w:kern w:val="3"/>
      <w:sz w:val="24"/>
      <w:szCs w:val="24"/>
      <w:lang w:eastAsia="zh-CN" w:bidi="hi-IN"/>
    </w:rPr>
  </w:style>
  <w:style w:type="paragraph" w:styleId="Corpodetexto">
    <w:name w:val="Body Text"/>
    <w:basedOn w:val="Normal"/>
    <w:link w:val="CorpodetextoChar"/>
    <w:semiHidden/>
    <w:unhideWhenUsed/>
    <w:rsid w:val="00CF0E9E"/>
    <w:pPr>
      <w:suppressAutoHyphens/>
      <w:spacing w:after="12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semiHidden/>
    <w:rsid w:val="00CF0E9E"/>
    <w:rPr>
      <w:rFonts w:ascii="Times New Roman" w:eastAsia="Times New Roman" w:hAnsi="Times New Roman" w:cs="Times New Roman"/>
      <w:sz w:val="24"/>
      <w:szCs w:val="20"/>
      <w:lang w:eastAsia="pt-BR"/>
    </w:rPr>
  </w:style>
  <w:style w:type="paragraph" w:styleId="SemEspaamento">
    <w:name w:val="No Spacing"/>
    <w:uiPriority w:val="1"/>
    <w:qFormat/>
    <w:rsid w:val="003575DB"/>
    <w:pPr>
      <w:spacing w:after="0" w:line="240" w:lineRule="auto"/>
    </w:pPr>
  </w:style>
  <w:style w:type="paragraph" w:styleId="NormalWeb">
    <w:name w:val="Normal (Web)"/>
    <w:basedOn w:val="Normal"/>
    <w:uiPriority w:val="99"/>
    <w:unhideWhenUsed/>
    <w:rsid w:val="00385E9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651661"/>
    <w:pPr>
      <w:widowControl w:val="0"/>
      <w:spacing w:before="4" w:after="0" w:line="240" w:lineRule="auto"/>
      <w:ind w:left="101" w:hanging="391"/>
      <w:jc w:val="both"/>
    </w:pPr>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7051D7"/>
    <w:pPr>
      <w:keepNext/>
      <w:numPr>
        <w:numId w:val="1"/>
      </w:numPr>
      <w:suppressAutoHyphens/>
      <w:spacing w:after="0" w:line="240" w:lineRule="auto"/>
      <w:outlineLvl w:val="0"/>
    </w:pPr>
    <w:rPr>
      <w:rFonts w:ascii="Arial" w:eastAsia="Times New Roman" w:hAnsi="Arial" w:cs="Arial"/>
      <w:b/>
      <w:bCs/>
      <w:sz w:val="20"/>
      <w:szCs w:val="20"/>
    </w:rPr>
  </w:style>
  <w:style w:type="paragraph" w:styleId="Ttulo3">
    <w:name w:val="heading 3"/>
    <w:basedOn w:val="Normal"/>
    <w:next w:val="Normal"/>
    <w:link w:val="Ttulo3Char"/>
    <w:qFormat/>
    <w:rsid w:val="007051D7"/>
    <w:pPr>
      <w:keepNext/>
      <w:numPr>
        <w:ilvl w:val="2"/>
        <w:numId w:val="1"/>
      </w:numPr>
      <w:suppressAutoHyphens/>
      <w:spacing w:after="0" w:line="240" w:lineRule="auto"/>
      <w:jc w:val="both"/>
      <w:outlineLvl w:val="2"/>
    </w:pPr>
    <w:rPr>
      <w:rFonts w:ascii="Times New Roman" w:eastAsia="Times New Roman" w:hAnsi="Times New Roman" w:cs="Times New Roman"/>
      <w:sz w:val="28"/>
      <w:szCs w:val="20"/>
    </w:rPr>
  </w:style>
  <w:style w:type="paragraph" w:styleId="Ttulo5">
    <w:name w:val="heading 5"/>
    <w:basedOn w:val="Normal"/>
    <w:next w:val="Normal"/>
    <w:link w:val="Ttulo5Char"/>
    <w:qFormat/>
    <w:rsid w:val="007051D7"/>
    <w:pPr>
      <w:keepNext/>
      <w:numPr>
        <w:ilvl w:val="4"/>
        <w:numId w:val="1"/>
      </w:numPr>
      <w:suppressAutoHyphens/>
      <w:spacing w:after="0" w:line="240" w:lineRule="auto"/>
      <w:jc w:val="both"/>
      <w:outlineLvl w:val="4"/>
    </w:pPr>
    <w:rPr>
      <w:rFonts w:ascii="Times New Roman" w:eastAsia="Times New Roman" w:hAnsi="Times New Roman" w:cs="Times New Roman"/>
      <w:b/>
      <w:bCs/>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customStyle="1" w:styleId="Ttulo1Char">
    <w:name w:val="Título 1 Char"/>
    <w:basedOn w:val="Fontepargpadro"/>
    <w:link w:val="Ttulo1"/>
    <w:rsid w:val="007051D7"/>
    <w:rPr>
      <w:rFonts w:ascii="Arial" w:eastAsia="Times New Roman" w:hAnsi="Arial" w:cs="Arial"/>
      <w:b/>
      <w:bCs/>
      <w:sz w:val="20"/>
      <w:szCs w:val="20"/>
    </w:rPr>
  </w:style>
  <w:style w:type="character" w:customStyle="1" w:styleId="Ttulo3Char">
    <w:name w:val="Título 3 Char"/>
    <w:basedOn w:val="Fontepargpadro"/>
    <w:link w:val="Ttulo3"/>
    <w:rsid w:val="007051D7"/>
    <w:rPr>
      <w:rFonts w:ascii="Times New Roman" w:eastAsia="Times New Roman" w:hAnsi="Times New Roman" w:cs="Times New Roman"/>
      <w:sz w:val="28"/>
      <w:szCs w:val="20"/>
    </w:rPr>
  </w:style>
  <w:style w:type="character" w:customStyle="1" w:styleId="Ttulo5Char">
    <w:name w:val="Título 5 Char"/>
    <w:basedOn w:val="Fontepargpadro"/>
    <w:link w:val="Ttulo5"/>
    <w:rsid w:val="007051D7"/>
    <w:rPr>
      <w:rFonts w:ascii="Times New Roman" w:eastAsia="Times New Roman" w:hAnsi="Times New Roman" w:cs="Times New Roman"/>
      <w:b/>
      <w:bCs/>
      <w:sz w:val="28"/>
      <w:szCs w:val="20"/>
    </w:rPr>
  </w:style>
  <w:style w:type="paragraph" w:customStyle="1" w:styleId="Recuodecorpodetexto21">
    <w:name w:val="Recuo de corpo de texto 21"/>
    <w:basedOn w:val="Normal"/>
    <w:rsid w:val="007051D7"/>
    <w:pPr>
      <w:suppressAutoHyphens/>
      <w:spacing w:after="0" w:line="240" w:lineRule="auto"/>
      <w:ind w:firstLine="2835"/>
      <w:jc w:val="both"/>
    </w:pPr>
    <w:rPr>
      <w:rFonts w:ascii="Times New Roman" w:eastAsia="Times New Roman" w:hAnsi="Times New Roman" w:cs="Times New Roman"/>
      <w:color w:val="000000"/>
      <w:sz w:val="20"/>
    </w:rPr>
  </w:style>
  <w:style w:type="paragraph" w:customStyle="1" w:styleId="Standard">
    <w:name w:val="Standard"/>
    <w:rsid w:val="00CF0E9E"/>
    <w:pPr>
      <w:widowControl w:val="0"/>
      <w:suppressAutoHyphens/>
      <w:autoSpaceDN w:val="0"/>
      <w:spacing w:after="0" w:line="240" w:lineRule="auto"/>
      <w:textAlignment w:val="baseline"/>
    </w:pPr>
    <w:rPr>
      <w:rFonts w:ascii="Nimbus Roman No9 L" w:eastAsia="DejaVu Sans" w:hAnsi="Nimbus Roman No9 L" w:cs="DejaVu Sans"/>
      <w:kern w:val="3"/>
      <w:sz w:val="24"/>
      <w:szCs w:val="24"/>
      <w:lang w:eastAsia="zh-CN" w:bidi="hi-IN"/>
    </w:rPr>
  </w:style>
  <w:style w:type="paragraph" w:styleId="Corpodetexto">
    <w:name w:val="Body Text"/>
    <w:basedOn w:val="Normal"/>
    <w:link w:val="CorpodetextoChar"/>
    <w:semiHidden/>
    <w:unhideWhenUsed/>
    <w:rsid w:val="00CF0E9E"/>
    <w:pPr>
      <w:suppressAutoHyphens/>
      <w:spacing w:after="12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semiHidden/>
    <w:rsid w:val="00CF0E9E"/>
    <w:rPr>
      <w:rFonts w:ascii="Times New Roman" w:eastAsia="Times New Roman" w:hAnsi="Times New Roman" w:cs="Times New Roman"/>
      <w:sz w:val="24"/>
      <w:szCs w:val="20"/>
      <w:lang w:eastAsia="pt-BR"/>
    </w:rPr>
  </w:style>
  <w:style w:type="paragraph" w:styleId="SemEspaamento">
    <w:name w:val="No Spacing"/>
    <w:uiPriority w:val="1"/>
    <w:qFormat/>
    <w:rsid w:val="003575DB"/>
    <w:pPr>
      <w:spacing w:after="0" w:line="240" w:lineRule="auto"/>
    </w:pPr>
  </w:style>
  <w:style w:type="paragraph" w:styleId="NormalWeb">
    <w:name w:val="Normal (Web)"/>
    <w:basedOn w:val="Normal"/>
    <w:uiPriority w:val="99"/>
    <w:unhideWhenUsed/>
    <w:rsid w:val="00385E9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651661"/>
    <w:pPr>
      <w:widowControl w:val="0"/>
      <w:spacing w:before="4" w:after="0" w:line="240" w:lineRule="auto"/>
      <w:ind w:left="101" w:hanging="391"/>
      <w:jc w:val="both"/>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14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573</Words>
  <Characters>3099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2017-07-10T18:26:00Z</cp:lastPrinted>
  <dcterms:created xsi:type="dcterms:W3CDTF">2017-07-10T18:26:00Z</dcterms:created>
  <dcterms:modified xsi:type="dcterms:W3CDTF">2017-07-10T18:26:00Z</dcterms:modified>
</cp:coreProperties>
</file>