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791F" w:rsidRDefault="004A791F" w:rsidP="004A791F">
      <w:pPr>
        <w:ind w:firstLine="20"/>
        <w:jc w:val="center"/>
        <w:rPr>
          <w:rFonts w:ascii="Verdana" w:hAnsi="Verdana"/>
        </w:rPr>
      </w:pPr>
      <w:r>
        <w:rPr>
          <w:rFonts w:ascii="Verdana" w:hAnsi="Verdana"/>
        </w:rPr>
        <w:t xml:space="preserve">                    </w:t>
      </w:r>
    </w:p>
    <w:p w:rsidR="004A791F" w:rsidRDefault="004A791F" w:rsidP="004A791F">
      <w:pPr>
        <w:jc w:val="center"/>
        <w:rPr>
          <w:rFonts w:ascii="Verdana" w:hAnsi="Verdana"/>
          <w:b/>
          <w:bCs/>
          <w:sz w:val="28"/>
          <w:szCs w:val="28"/>
        </w:rPr>
      </w:pPr>
      <w:r>
        <w:rPr>
          <w:rFonts w:ascii="Verdana" w:hAnsi="Verdana"/>
          <w:b/>
          <w:bCs/>
          <w:sz w:val="28"/>
          <w:szCs w:val="28"/>
        </w:rPr>
        <w:t xml:space="preserve">PARECER REGIMENTAL </w:t>
      </w:r>
    </w:p>
    <w:p w:rsidR="004A791F" w:rsidRDefault="004A791F" w:rsidP="004A791F">
      <w:pPr>
        <w:jc w:val="center"/>
        <w:rPr>
          <w:rFonts w:ascii="Verdana" w:hAnsi="Verdana"/>
          <w:b/>
          <w:bCs/>
          <w:sz w:val="28"/>
          <w:szCs w:val="28"/>
        </w:rPr>
      </w:pPr>
    </w:p>
    <w:p w:rsidR="004A791F" w:rsidRDefault="004A791F" w:rsidP="004A791F">
      <w:pPr>
        <w:jc w:val="center"/>
        <w:rPr>
          <w:rFonts w:ascii="Verdana" w:hAnsi="Verdana"/>
          <w:b/>
          <w:bCs/>
          <w:sz w:val="28"/>
          <w:szCs w:val="28"/>
        </w:rPr>
      </w:pPr>
      <w:r>
        <w:rPr>
          <w:rFonts w:ascii="Verdana" w:hAnsi="Verdana"/>
          <w:b/>
          <w:bCs/>
          <w:sz w:val="28"/>
          <w:szCs w:val="28"/>
        </w:rPr>
        <w:t>COMISSÃO DE LEGISLAÇÃO E JUSTIÇA-CLJ</w:t>
      </w:r>
    </w:p>
    <w:p w:rsidR="004A791F" w:rsidRDefault="004A791F" w:rsidP="004A791F">
      <w:pPr>
        <w:jc w:val="center"/>
        <w:rPr>
          <w:rFonts w:ascii="Verdana" w:hAnsi="Verdana"/>
          <w:b/>
          <w:bCs/>
          <w:sz w:val="28"/>
          <w:szCs w:val="28"/>
        </w:rPr>
      </w:pPr>
    </w:p>
    <w:p w:rsidR="004A791F" w:rsidRDefault="004A791F" w:rsidP="004A791F">
      <w:pPr>
        <w:jc w:val="both"/>
        <w:rPr>
          <w:rFonts w:ascii="Verdana" w:hAnsi="Verdana" w:cs="DejaVu Sans"/>
          <w:bCs/>
          <w:sz w:val="28"/>
          <w:szCs w:val="28"/>
        </w:rPr>
      </w:pPr>
      <w:r>
        <w:rPr>
          <w:rFonts w:ascii="Verdana" w:hAnsi="Verdana" w:cs="DejaVu Sans"/>
          <w:b/>
          <w:bCs/>
          <w:sz w:val="28"/>
          <w:szCs w:val="28"/>
        </w:rPr>
        <w:t>MATÉRIA</w:t>
      </w:r>
      <w:r>
        <w:rPr>
          <w:rFonts w:ascii="Verdana" w:hAnsi="Verdana" w:cs="DejaVu Sans"/>
          <w:bCs/>
          <w:sz w:val="28"/>
          <w:szCs w:val="28"/>
        </w:rPr>
        <w:t>: Pr</w:t>
      </w:r>
      <w:r w:rsidR="00EF581D">
        <w:rPr>
          <w:rFonts w:ascii="Verdana" w:hAnsi="Verdana" w:cs="DejaVu Sans"/>
          <w:bCs/>
          <w:sz w:val="28"/>
          <w:szCs w:val="28"/>
        </w:rPr>
        <w:t>ojeto de Lei Complementar nº 03/2017</w:t>
      </w:r>
      <w:r>
        <w:rPr>
          <w:rFonts w:ascii="Verdana" w:hAnsi="Verdana" w:cs="DejaVu Sans"/>
          <w:bCs/>
          <w:sz w:val="28"/>
          <w:szCs w:val="28"/>
        </w:rPr>
        <w:t xml:space="preserve"> – </w:t>
      </w:r>
      <w:proofErr w:type="gramStart"/>
      <w:r>
        <w:rPr>
          <w:rFonts w:ascii="Verdana" w:hAnsi="Verdana" w:cs="DejaVu Sans"/>
          <w:sz w:val="28"/>
          <w:szCs w:val="28"/>
        </w:rPr>
        <w:t>“Altera a Lei Complementar nº</w:t>
      </w:r>
      <w:r w:rsidR="00EF581D">
        <w:rPr>
          <w:rFonts w:ascii="Verdana" w:hAnsi="Verdana" w:cs="DejaVu Sans"/>
          <w:sz w:val="28"/>
          <w:szCs w:val="28"/>
        </w:rPr>
        <w:t xml:space="preserve"> 192 de 30 de março de 2016 que “Dispõe sobre o Estatuto dos Servidores Públicos do Município de Sete Lagoas, Estado de Minas”.</w:t>
      </w:r>
      <w:proofErr w:type="gramEnd"/>
      <w:r>
        <w:rPr>
          <w:rFonts w:ascii="Verdana" w:hAnsi="Verdana" w:cs="DejaVu Sans"/>
          <w:bCs/>
          <w:sz w:val="28"/>
          <w:szCs w:val="28"/>
        </w:rPr>
        <w:t xml:space="preserve"> </w:t>
      </w:r>
      <w:proofErr w:type="gramStart"/>
    </w:p>
    <w:p w:rsidR="004A791F" w:rsidRDefault="004A791F" w:rsidP="004A791F">
      <w:pPr>
        <w:jc w:val="both"/>
        <w:rPr>
          <w:rFonts w:ascii="Liberation Serif" w:hAnsi="Liberation Serif" w:cs="Times New Roman"/>
          <w:caps/>
          <w:sz w:val="28"/>
          <w:szCs w:val="28"/>
        </w:rPr>
      </w:pPr>
      <w:proofErr w:type="gramEnd"/>
    </w:p>
    <w:p w:rsidR="004A791F" w:rsidRDefault="004A791F" w:rsidP="004A791F">
      <w:pPr>
        <w:pBdr>
          <w:bottom w:val="single" w:sz="8" w:space="2" w:color="000000"/>
        </w:pBdr>
        <w:rPr>
          <w:rFonts w:ascii="Verdana" w:hAnsi="Verdana" w:cs="DejaVu Sans"/>
          <w:bCs/>
          <w:sz w:val="28"/>
          <w:szCs w:val="28"/>
        </w:rPr>
      </w:pPr>
      <w:r>
        <w:rPr>
          <w:rFonts w:ascii="Verdana" w:hAnsi="Verdana" w:cs="DejaVu Sans"/>
          <w:b/>
          <w:bCs/>
          <w:sz w:val="28"/>
          <w:szCs w:val="28"/>
        </w:rPr>
        <w:t xml:space="preserve">AUTOR: </w:t>
      </w:r>
      <w:r>
        <w:rPr>
          <w:rFonts w:ascii="Verdana" w:hAnsi="Verdana" w:cs="DejaVu Sans"/>
          <w:bCs/>
          <w:sz w:val="28"/>
          <w:szCs w:val="28"/>
        </w:rPr>
        <w:t>Poder Executivo Municipal.</w:t>
      </w:r>
    </w:p>
    <w:p w:rsidR="004A791F" w:rsidRDefault="004A791F" w:rsidP="004A791F">
      <w:pPr>
        <w:pBdr>
          <w:bottom w:val="single" w:sz="8" w:space="2" w:color="000000"/>
        </w:pBdr>
        <w:rPr>
          <w:rFonts w:ascii="Liberation Serif" w:hAnsi="Liberation Serif" w:cs="Times New Roman"/>
          <w:sz w:val="24"/>
          <w:szCs w:val="24"/>
        </w:rPr>
      </w:pPr>
    </w:p>
    <w:p w:rsidR="004A791F" w:rsidRDefault="004A791F" w:rsidP="004A791F">
      <w:pPr>
        <w:rPr>
          <w:rFonts w:ascii="Verdana" w:hAnsi="Verdana" w:cs="DejaVu Sans"/>
        </w:rPr>
      </w:pPr>
    </w:p>
    <w:p w:rsidR="004A791F" w:rsidRDefault="004A791F" w:rsidP="004A791F">
      <w:pPr>
        <w:ind w:firstLine="2295"/>
        <w:jc w:val="both"/>
        <w:rPr>
          <w:rFonts w:ascii="Verdana" w:hAnsi="Verdana" w:cs="DejaVu Sans"/>
          <w:u w:val="single"/>
        </w:rPr>
      </w:pPr>
      <w:r>
        <w:rPr>
          <w:rFonts w:ascii="Verdana" w:hAnsi="Verdana" w:cs="DejaVu Sans"/>
          <w:u w:val="single"/>
        </w:rPr>
        <w:t>Relatório</w:t>
      </w:r>
    </w:p>
    <w:p w:rsidR="004A791F" w:rsidRDefault="004A791F" w:rsidP="004A791F">
      <w:pPr>
        <w:ind w:firstLine="2295"/>
        <w:jc w:val="both"/>
        <w:rPr>
          <w:rFonts w:ascii="Verdana" w:hAnsi="Verdana" w:cs="DejaVu Sans"/>
          <w:u w:val="single"/>
        </w:rPr>
      </w:pPr>
    </w:p>
    <w:p w:rsidR="004A791F" w:rsidRDefault="004A791F" w:rsidP="004A791F">
      <w:pPr>
        <w:pStyle w:val="Estilopadro"/>
        <w:ind w:firstLine="2295"/>
        <w:jc w:val="both"/>
        <w:rPr>
          <w:rFonts w:ascii="Verdana" w:hAnsi="Verdana" w:cs="DejaVu Sans"/>
        </w:rPr>
      </w:pPr>
      <w:r>
        <w:rPr>
          <w:rFonts w:ascii="Verdana" w:hAnsi="Verdana" w:cs="DejaVu Sans"/>
        </w:rPr>
        <w:t>A proposição acima referenciada, cuja autoria pertence ao Chefe do Poder Executivo Municipal</w:t>
      </w:r>
      <w:r w:rsidR="00EF581D">
        <w:rPr>
          <w:rFonts w:ascii="Verdana" w:hAnsi="Verdana" w:cs="DejaVu Sans"/>
        </w:rPr>
        <w:t>, visa a promover alterações no Estatuto dos Servidores do Município de Sete Lagoas, visando a inserir dispositivos acerca de procedimentos administrativos em processos administrativos disciplinares, tendo como parâmetro a Lei nº 8.112/90 que institui o Estatuto dos Servidores Públicos Federais.</w:t>
      </w:r>
    </w:p>
    <w:p w:rsidR="004A791F" w:rsidRDefault="004A791F" w:rsidP="004A791F">
      <w:pPr>
        <w:ind w:firstLine="2295"/>
        <w:jc w:val="both"/>
        <w:rPr>
          <w:rFonts w:ascii="Verdana" w:hAnsi="Verdana" w:cs="DejaVu Sans"/>
        </w:rPr>
      </w:pPr>
      <w:r>
        <w:rPr>
          <w:rFonts w:ascii="Verdana" w:hAnsi="Verdana" w:cs="DejaVu Sans"/>
        </w:rPr>
        <w:t xml:space="preserve"> A matéria foi distribuída a esta Comissão de Legislação e Justiça para receber parecer quanto aos aspectos de sua juridicidade, constitucionalidade e legalidade, nos termos do disposto no art. 69 e § 1º do art. 83 do Regimento Interno.</w:t>
      </w:r>
    </w:p>
    <w:p w:rsidR="004A791F" w:rsidRDefault="004A791F" w:rsidP="004A791F">
      <w:pPr>
        <w:ind w:firstLine="2295"/>
        <w:jc w:val="both"/>
        <w:rPr>
          <w:rFonts w:ascii="Verdana" w:hAnsi="Verdana" w:cs="DejaVu Sans"/>
        </w:rPr>
      </w:pPr>
      <w:r>
        <w:rPr>
          <w:rFonts w:ascii="Verdana" w:hAnsi="Verdana" w:cs="DejaVu Sans"/>
        </w:rPr>
        <w:t xml:space="preserve">Presentes à reunião o Vereador </w:t>
      </w:r>
      <w:r w:rsidR="00C5287C">
        <w:rPr>
          <w:rFonts w:ascii="Verdana" w:hAnsi="Verdana" w:cs="DejaVu Sans"/>
        </w:rPr>
        <w:t>Fabrício Augusto Carvalho do Nascimento (presidente),</w:t>
      </w:r>
      <w:r>
        <w:rPr>
          <w:rFonts w:ascii="Verdana" w:hAnsi="Verdana" w:cs="DejaVu Sans"/>
        </w:rPr>
        <w:t xml:space="preserve"> o Vereador Euro de Andrade Lanza </w:t>
      </w:r>
      <w:r w:rsidR="00C5287C">
        <w:rPr>
          <w:rFonts w:ascii="Verdana" w:hAnsi="Verdana" w:cs="DejaVu Sans"/>
        </w:rPr>
        <w:t>(relator) e o Vereador José Pereira da Silva (vogal), além de membros da Procuradoria Geral do Legislativo</w:t>
      </w:r>
      <w:r>
        <w:rPr>
          <w:rFonts w:ascii="Verdana" w:hAnsi="Verdana" w:cs="DejaVu Sans"/>
        </w:rPr>
        <w:t>, assessores de gabinetes e munícipes.</w:t>
      </w:r>
    </w:p>
    <w:p w:rsidR="004A791F" w:rsidRDefault="004A791F" w:rsidP="004A791F">
      <w:pPr>
        <w:ind w:firstLine="2295"/>
        <w:jc w:val="both"/>
        <w:rPr>
          <w:rFonts w:ascii="Verdana" w:hAnsi="Verdana" w:cs="DejaVu Sans"/>
        </w:rPr>
      </w:pPr>
    </w:p>
    <w:p w:rsidR="00C5287C" w:rsidRDefault="00C5287C" w:rsidP="004A791F">
      <w:pPr>
        <w:ind w:firstLine="2295"/>
        <w:jc w:val="both"/>
        <w:rPr>
          <w:rFonts w:ascii="Verdana" w:hAnsi="Verdana" w:cs="DejaVu Sans"/>
        </w:rPr>
      </w:pPr>
    </w:p>
    <w:p w:rsidR="00C5287C" w:rsidRDefault="00C5287C" w:rsidP="004A791F">
      <w:pPr>
        <w:ind w:firstLine="2295"/>
        <w:jc w:val="both"/>
        <w:rPr>
          <w:rFonts w:ascii="Verdana" w:hAnsi="Verdana" w:cs="DejaVu Sans"/>
        </w:rPr>
      </w:pPr>
    </w:p>
    <w:p w:rsidR="00C5287C" w:rsidRDefault="00C5287C" w:rsidP="004A791F">
      <w:pPr>
        <w:ind w:firstLine="2295"/>
        <w:jc w:val="both"/>
        <w:rPr>
          <w:rFonts w:ascii="Verdana" w:hAnsi="Verdana" w:cs="DejaVu Sans"/>
        </w:rPr>
      </w:pPr>
    </w:p>
    <w:p w:rsidR="004A791F" w:rsidRDefault="004A791F" w:rsidP="004A791F">
      <w:pPr>
        <w:tabs>
          <w:tab w:val="left" w:pos="5580"/>
        </w:tabs>
        <w:jc w:val="both"/>
        <w:rPr>
          <w:rFonts w:ascii="Verdana" w:hAnsi="Verdana" w:cs="DejaVu Sans"/>
          <w:sz w:val="24"/>
          <w:szCs w:val="24"/>
        </w:rPr>
      </w:pPr>
      <w:r>
        <w:rPr>
          <w:rFonts w:ascii="Verdana" w:hAnsi="Verdana"/>
        </w:rPr>
        <w:lastRenderedPageBreak/>
        <w:t xml:space="preserve">                            </w:t>
      </w:r>
      <w:r>
        <w:rPr>
          <w:rFonts w:ascii="Verdana" w:hAnsi="Verdana"/>
          <w:u w:val="single"/>
        </w:rPr>
        <w:t xml:space="preserve"> Fundamentação</w:t>
      </w:r>
    </w:p>
    <w:p w:rsidR="004A791F" w:rsidRDefault="004A791F" w:rsidP="004A791F">
      <w:pPr>
        <w:tabs>
          <w:tab w:val="left" w:pos="5580"/>
        </w:tabs>
        <w:ind w:firstLine="2295"/>
        <w:jc w:val="both"/>
        <w:rPr>
          <w:rFonts w:ascii="Verdana" w:hAnsi="Verdana" w:cs="DejaVu Sans"/>
        </w:rPr>
      </w:pPr>
    </w:p>
    <w:p w:rsidR="00D40301" w:rsidRDefault="00D40301" w:rsidP="004A791F">
      <w:pPr>
        <w:tabs>
          <w:tab w:val="left" w:pos="5580"/>
        </w:tabs>
        <w:ind w:firstLine="2295"/>
        <w:jc w:val="both"/>
        <w:rPr>
          <w:rFonts w:ascii="Verdana" w:hAnsi="Verdana" w:cs="DejaVu Sans"/>
        </w:rPr>
      </w:pPr>
      <w:r>
        <w:rPr>
          <w:rFonts w:ascii="Verdana" w:hAnsi="Verdana" w:cs="DejaVu Sans"/>
        </w:rPr>
        <w:t>Trata-se a presente proposição de alteração do Estatuto dos Servidores Públicos do Município de Sete Lagoas, Lei Complementar nº 192, de 30 de março de 2016, mais especificamente no capítulo atinente ao processo disciplinar, complementando dito estatuto no que diz respeito a prazos prescricionais e de conclusão de sindicâncias havidas em face de servidores públicos do Município.</w:t>
      </w:r>
      <w:r w:rsidR="00A465CA">
        <w:rPr>
          <w:rFonts w:ascii="Verdana" w:hAnsi="Verdana" w:cs="DejaVu Sans"/>
        </w:rPr>
        <w:t xml:space="preserve"> As alterações propostas têm em vista a Lei Federal nº 8.112/90</w:t>
      </w:r>
      <w:r>
        <w:rPr>
          <w:rFonts w:ascii="Verdana" w:hAnsi="Verdana" w:cs="DejaVu Sans"/>
        </w:rPr>
        <w:t xml:space="preserve"> </w:t>
      </w:r>
      <w:r w:rsidR="00A465CA">
        <w:rPr>
          <w:rFonts w:ascii="Verdana" w:hAnsi="Verdana" w:cs="DejaVu Sans"/>
        </w:rPr>
        <w:t>que institui o Estatuto dos Servidores da União.</w:t>
      </w:r>
    </w:p>
    <w:p w:rsidR="004A791F" w:rsidRDefault="004A791F" w:rsidP="004A791F">
      <w:pPr>
        <w:tabs>
          <w:tab w:val="left" w:pos="5580"/>
        </w:tabs>
        <w:ind w:firstLine="2295"/>
        <w:jc w:val="both"/>
        <w:rPr>
          <w:rFonts w:ascii="Verdana" w:hAnsi="Verdana" w:cs="DejaVu Sans"/>
        </w:rPr>
      </w:pPr>
      <w:r>
        <w:rPr>
          <w:rFonts w:ascii="Verdana" w:hAnsi="Verdana" w:cs="DejaVu Sans"/>
        </w:rPr>
        <w:t xml:space="preserve">Matéria dessa natureza pertence à competência privativa do </w:t>
      </w:r>
      <w:proofErr w:type="spellStart"/>
      <w:proofErr w:type="gramStart"/>
      <w:r>
        <w:rPr>
          <w:rFonts w:ascii="Verdana" w:hAnsi="Verdana" w:cs="DejaVu Sans"/>
        </w:rPr>
        <w:t>sr.</w:t>
      </w:r>
      <w:proofErr w:type="spellEnd"/>
      <w:proofErr w:type="gramEnd"/>
      <w:r>
        <w:rPr>
          <w:rFonts w:ascii="Verdana" w:hAnsi="Verdana" w:cs="DejaVu Sans"/>
        </w:rPr>
        <w:t xml:space="preserve"> Prefeito Municipal, nos termos do art. 61, § 1º,</w:t>
      </w:r>
      <w:r w:rsidR="00A465CA">
        <w:rPr>
          <w:rFonts w:ascii="Verdana" w:hAnsi="Verdana" w:cs="DejaVu Sans"/>
        </w:rPr>
        <w:t xml:space="preserve"> “c</w:t>
      </w:r>
      <w:r>
        <w:rPr>
          <w:rFonts w:ascii="Verdana" w:hAnsi="Verdana" w:cs="DejaVu Sans"/>
        </w:rPr>
        <w:t>” da Cons</w:t>
      </w:r>
      <w:r w:rsidR="00A465CA">
        <w:rPr>
          <w:rFonts w:ascii="Verdana" w:hAnsi="Verdana" w:cs="DejaVu Sans"/>
        </w:rPr>
        <w:t>tituição Federal c/c art. 76, V</w:t>
      </w:r>
      <w:r>
        <w:rPr>
          <w:rFonts w:ascii="Verdana" w:hAnsi="Verdana" w:cs="DejaVu Sans"/>
        </w:rPr>
        <w:t xml:space="preserve"> da Carta Municipal que assim estabelece:</w:t>
      </w:r>
    </w:p>
    <w:p w:rsidR="004A791F" w:rsidRDefault="004A791F" w:rsidP="004A791F">
      <w:pPr>
        <w:tabs>
          <w:tab w:val="left" w:pos="5580"/>
        </w:tabs>
        <w:ind w:firstLine="2295"/>
        <w:jc w:val="both"/>
        <w:rPr>
          <w:rFonts w:ascii="Verdana" w:hAnsi="Verdana" w:cs="DejaVu Sans"/>
          <w:i/>
        </w:rPr>
      </w:pPr>
    </w:p>
    <w:p w:rsidR="004A791F" w:rsidRDefault="004A791F" w:rsidP="004A791F">
      <w:pPr>
        <w:tabs>
          <w:tab w:val="left" w:pos="5580"/>
        </w:tabs>
        <w:ind w:firstLine="2295"/>
        <w:jc w:val="both"/>
        <w:rPr>
          <w:rFonts w:ascii="Verdana" w:hAnsi="Verdana" w:cs="DejaVu Sans"/>
          <w:i/>
        </w:rPr>
      </w:pPr>
      <w:proofErr w:type="gramStart"/>
      <w:r>
        <w:rPr>
          <w:rFonts w:ascii="Verdana" w:hAnsi="Verdana" w:cs="DejaVu Sans"/>
          <w:i/>
        </w:rPr>
        <w:t>“Art. 76.</w:t>
      </w:r>
      <w:proofErr w:type="gramEnd"/>
      <w:r>
        <w:rPr>
          <w:rFonts w:ascii="Verdana" w:hAnsi="Verdana" w:cs="DejaVu Sans"/>
          <w:i/>
        </w:rPr>
        <w:t xml:space="preserve"> São de iniciativa privativa do Prefeito as leis que disponham sobre:</w:t>
      </w:r>
    </w:p>
    <w:p w:rsidR="004A791F" w:rsidRDefault="00A465CA" w:rsidP="004A791F">
      <w:pPr>
        <w:tabs>
          <w:tab w:val="left" w:pos="5580"/>
        </w:tabs>
        <w:ind w:firstLine="2295"/>
        <w:jc w:val="both"/>
        <w:rPr>
          <w:rFonts w:ascii="Verdana" w:hAnsi="Verdana" w:cs="DejaVu Sans"/>
          <w:i/>
        </w:rPr>
      </w:pPr>
      <w:proofErr w:type="gramStart"/>
      <w:r>
        <w:rPr>
          <w:rFonts w:ascii="Verdana" w:hAnsi="Verdana" w:cs="DejaVu Sans"/>
          <w:i/>
        </w:rPr>
        <w:t>II-regime jurídico dos servidores públicos dos órgãos da Administração direta, autárquica e fundacional</w:t>
      </w:r>
      <w:r w:rsidR="004A791F">
        <w:rPr>
          <w:rFonts w:ascii="Verdana" w:hAnsi="Verdana" w:cs="DejaVu Sans"/>
          <w:i/>
        </w:rPr>
        <w:t>;”</w:t>
      </w:r>
      <w:proofErr w:type="gramEnd"/>
      <w:r w:rsidR="004A791F">
        <w:rPr>
          <w:rFonts w:ascii="Verdana" w:hAnsi="Verdana" w:cs="DejaVu Sans"/>
          <w:i/>
        </w:rPr>
        <w:t>.</w:t>
      </w:r>
    </w:p>
    <w:p w:rsidR="004A791F" w:rsidRDefault="004A791F" w:rsidP="004A791F">
      <w:pPr>
        <w:tabs>
          <w:tab w:val="left" w:pos="5580"/>
        </w:tabs>
        <w:ind w:firstLine="2295"/>
        <w:jc w:val="both"/>
        <w:rPr>
          <w:rFonts w:ascii="Verdana" w:hAnsi="Verdana" w:cs="DejaVu Sans"/>
        </w:rPr>
      </w:pPr>
    </w:p>
    <w:p w:rsidR="004A791F" w:rsidRDefault="004A791F" w:rsidP="004A791F">
      <w:pPr>
        <w:tabs>
          <w:tab w:val="left" w:pos="5580"/>
        </w:tabs>
        <w:ind w:firstLine="2295"/>
        <w:jc w:val="both"/>
        <w:rPr>
          <w:rFonts w:ascii="Verdana" w:hAnsi="Verdana" w:cs="DejaVu Sans"/>
        </w:rPr>
      </w:pPr>
      <w:r>
        <w:rPr>
          <w:rFonts w:ascii="Verdana" w:hAnsi="Verdana" w:cs="DejaVu Sans"/>
        </w:rPr>
        <w:t xml:space="preserve">Em vista de tais fundamentos, pode-se inferir que a proposição </w:t>
      </w:r>
      <w:proofErr w:type="gramStart"/>
      <w:r>
        <w:rPr>
          <w:rFonts w:ascii="Verdana" w:hAnsi="Verdana" w:cs="DejaVu Sans"/>
        </w:rPr>
        <w:t>sob análise</w:t>
      </w:r>
      <w:proofErr w:type="gramEnd"/>
      <w:r>
        <w:rPr>
          <w:rFonts w:ascii="Verdana" w:hAnsi="Verdana" w:cs="DejaVu Sans"/>
        </w:rPr>
        <w:t xml:space="preserve"> encontra-se em consonância com o ordenamento constitucional e infraconstitucional em vigor naquilo que diz respeito às competências legislativas municipais. </w:t>
      </w:r>
    </w:p>
    <w:p w:rsidR="004A791F" w:rsidRDefault="004A791F" w:rsidP="004A791F">
      <w:pPr>
        <w:tabs>
          <w:tab w:val="left" w:pos="5580"/>
        </w:tabs>
        <w:jc w:val="both"/>
        <w:rPr>
          <w:rFonts w:ascii="Verdana" w:hAnsi="Verdana" w:cs="Times New Roman"/>
        </w:rPr>
      </w:pPr>
    </w:p>
    <w:p w:rsidR="004A791F" w:rsidRDefault="004A791F" w:rsidP="004A791F">
      <w:pPr>
        <w:tabs>
          <w:tab w:val="left" w:pos="5580"/>
        </w:tabs>
        <w:jc w:val="both"/>
        <w:rPr>
          <w:rFonts w:ascii="Verdana" w:hAnsi="Verdana"/>
          <w:u w:val="single"/>
        </w:rPr>
      </w:pPr>
      <w:r>
        <w:rPr>
          <w:rFonts w:ascii="Verdana" w:hAnsi="Verdana"/>
        </w:rPr>
        <w:t xml:space="preserve">                          </w:t>
      </w:r>
      <w:r>
        <w:rPr>
          <w:rFonts w:ascii="Verdana" w:hAnsi="Verdana"/>
          <w:u w:val="single"/>
        </w:rPr>
        <w:t xml:space="preserve">Conclusão                            </w:t>
      </w:r>
    </w:p>
    <w:p w:rsidR="004A791F" w:rsidRDefault="004A791F" w:rsidP="004A791F">
      <w:pPr>
        <w:tabs>
          <w:tab w:val="left" w:pos="5580"/>
        </w:tabs>
        <w:jc w:val="both"/>
        <w:rPr>
          <w:rFonts w:ascii="Verdana" w:hAnsi="Verdana" w:cs="DejaVu Sans"/>
        </w:rPr>
      </w:pPr>
      <w:r>
        <w:rPr>
          <w:rFonts w:ascii="Verdana" w:hAnsi="Verdana" w:cs="DejaVu Sans"/>
        </w:rPr>
        <w:t xml:space="preserve">                         </w:t>
      </w:r>
    </w:p>
    <w:p w:rsidR="004A791F" w:rsidRDefault="004A791F" w:rsidP="004A791F">
      <w:pPr>
        <w:tabs>
          <w:tab w:val="left" w:pos="5580"/>
        </w:tabs>
        <w:jc w:val="both"/>
        <w:rPr>
          <w:rFonts w:ascii="Verdana" w:hAnsi="Verdana" w:cs="Times New Roman"/>
        </w:rPr>
      </w:pPr>
      <w:r>
        <w:rPr>
          <w:rFonts w:ascii="Verdana" w:hAnsi="Verdana" w:cs="DejaVu Sans"/>
        </w:rPr>
        <w:t xml:space="preserve">                          Em face do exposto, este relator conclui pela legalidade, constitucionalidade e j</w:t>
      </w:r>
      <w:r>
        <w:rPr>
          <w:rFonts w:ascii="Verdana" w:hAnsi="Verdana"/>
        </w:rPr>
        <w:t>uridicidade do Pr</w:t>
      </w:r>
      <w:r w:rsidR="00A465CA">
        <w:rPr>
          <w:rFonts w:ascii="Verdana" w:hAnsi="Verdana"/>
        </w:rPr>
        <w:t>ojeto de Lei Complementar nº 03/2017</w:t>
      </w:r>
      <w:r>
        <w:rPr>
          <w:rFonts w:ascii="Verdana" w:hAnsi="Verdana"/>
        </w:rPr>
        <w:t>.</w:t>
      </w:r>
    </w:p>
    <w:p w:rsidR="004A791F" w:rsidRDefault="004A791F" w:rsidP="004A791F">
      <w:pPr>
        <w:ind w:firstLine="2295"/>
        <w:jc w:val="both"/>
        <w:rPr>
          <w:rFonts w:ascii="Liberation Serif" w:hAnsi="Liberation Serif"/>
        </w:rPr>
      </w:pPr>
    </w:p>
    <w:p w:rsidR="004A791F" w:rsidRDefault="004A791F" w:rsidP="004A791F">
      <w:pPr>
        <w:ind w:firstLine="2295"/>
        <w:jc w:val="both"/>
        <w:rPr>
          <w:rFonts w:ascii="Verdana" w:hAnsi="Verdana" w:cs="DejaVu Sans"/>
        </w:rPr>
      </w:pPr>
      <w:r>
        <w:rPr>
          <w:rFonts w:ascii="Verdana" w:hAnsi="Verdana" w:cs="DejaVu Sans"/>
        </w:rPr>
        <w:t xml:space="preserve">Sala </w:t>
      </w:r>
      <w:r w:rsidR="00A465CA">
        <w:rPr>
          <w:rFonts w:ascii="Verdana" w:hAnsi="Verdana" w:cs="DejaVu Sans"/>
        </w:rPr>
        <w:t>das Reuniões, 11 de maio de 2017</w:t>
      </w:r>
      <w:r>
        <w:rPr>
          <w:rFonts w:ascii="Verdana" w:hAnsi="Verdana" w:cs="DejaVu Sans"/>
        </w:rPr>
        <w:t>.</w:t>
      </w:r>
    </w:p>
    <w:p w:rsidR="004A791F" w:rsidRDefault="004A791F" w:rsidP="004A791F">
      <w:pPr>
        <w:ind w:firstLine="2295"/>
        <w:rPr>
          <w:rFonts w:ascii="Verdana" w:hAnsi="Verdana" w:cs="DejaVu Sans"/>
          <w:b/>
          <w:bCs/>
        </w:rPr>
      </w:pPr>
    </w:p>
    <w:p w:rsidR="004A791F" w:rsidRDefault="004A791F" w:rsidP="004A791F">
      <w:pPr>
        <w:ind w:firstLine="2295"/>
        <w:rPr>
          <w:rFonts w:ascii="Verdana" w:hAnsi="Verdana" w:cs="DejaVu Sans"/>
          <w:b/>
          <w:bCs/>
        </w:rPr>
      </w:pPr>
    </w:p>
    <w:p w:rsidR="004A791F" w:rsidRDefault="004A791F" w:rsidP="004A791F">
      <w:pPr>
        <w:ind w:firstLine="2295"/>
        <w:rPr>
          <w:rFonts w:ascii="Verdana" w:hAnsi="Verdana" w:cs="DejaVu Sans"/>
          <w:bCs/>
        </w:rPr>
      </w:pPr>
      <w:r>
        <w:rPr>
          <w:rFonts w:ascii="Verdana" w:hAnsi="Verdana" w:cs="DejaVu Sans"/>
          <w:bCs/>
        </w:rPr>
        <w:t>Euro de Andrade Lanza</w:t>
      </w:r>
    </w:p>
    <w:p w:rsidR="004A791F" w:rsidRDefault="004A791F" w:rsidP="004A791F">
      <w:pPr>
        <w:ind w:firstLine="2295"/>
        <w:rPr>
          <w:rFonts w:ascii="Verdana" w:hAnsi="Verdana" w:cs="DejaVu Sans"/>
          <w:bCs/>
        </w:rPr>
      </w:pPr>
      <w:r>
        <w:rPr>
          <w:rFonts w:ascii="Verdana" w:hAnsi="Verdana" w:cs="DejaVu Sans"/>
          <w:bCs/>
        </w:rPr>
        <w:t>Relator</w:t>
      </w:r>
    </w:p>
    <w:p w:rsidR="004A791F" w:rsidRDefault="004A791F" w:rsidP="004A791F">
      <w:pPr>
        <w:rPr>
          <w:rFonts w:ascii="Verdana" w:hAnsi="Verdana" w:cs="DejaVu Sans"/>
          <w:b/>
          <w:bCs/>
        </w:rPr>
      </w:pPr>
    </w:p>
    <w:p w:rsidR="004A791F" w:rsidRPr="00A465CA" w:rsidRDefault="004A791F" w:rsidP="004A791F">
      <w:pPr>
        <w:ind w:firstLine="2295"/>
        <w:rPr>
          <w:rFonts w:ascii="Verdana" w:hAnsi="Verdana" w:cs="DejaVu Sans"/>
          <w:bCs/>
          <w:u w:val="single"/>
        </w:rPr>
      </w:pPr>
      <w:r w:rsidRPr="00A465CA">
        <w:rPr>
          <w:rFonts w:ascii="Verdana" w:hAnsi="Verdana" w:cs="DejaVu Sans"/>
          <w:bCs/>
          <w:u w:val="single"/>
        </w:rPr>
        <w:t>V O T O S</w:t>
      </w:r>
    </w:p>
    <w:p w:rsidR="004A791F" w:rsidRDefault="004A791F" w:rsidP="004A791F">
      <w:pPr>
        <w:ind w:firstLine="2295"/>
        <w:rPr>
          <w:rFonts w:ascii="Verdana" w:hAnsi="Verdana" w:cs="DejaVu Sans"/>
          <w:bCs/>
        </w:rPr>
      </w:pPr>
    </w:p>
    <w:p w:rsidR="004A791F" w:rsidRDefault="004A791F" w:rsidP="004A791F">
      <w:pPr>
        <w:ind w:firstLine="2295"/>
        <w:rPr>
          <w:rFonts w:ascii="Verdana" w:hAnsi="Verdana" w:cs="DejaVu Sans"/>
          <w:bCs/>
        </w:rPr>
      </w:pPr>
      <w:r>
        <w:rPr>
          <w:rFonts w:ascii="Verdana" w:hAnsi="Verdana" w:cs="DejaVu Sans"/>
          <w:bCs/>
        </w:rPr>
        <w:t>De acordo com o relator</w:t>
      </w:r>
      <w:bookmarkStart w:id="0" w:name="_GoBack"/>
      <w:bookmarkEnd w:id="0"/>
    </w:p>
    <w:p w:rsidR="004A791F" w:rsidRDefault="004A791F" w:rsidP="004A791F">
      <w:pPr>
        <w:ind w:firstLine="2295"/>
        <w:rPr>
          <w:rFonts w:ascii="Verdana" w:hAnsi="Verdana" w:cs="DejaVu Sans"/>
        </w:rPr>
      </w:pPr>
    </w:p>
    <w:p w:rsidR="004A791F" w:rsidRDefault="00A465CA" w:rsidP="004A791F">
      <w:pPr>
        <w:ind w:firstLine="2295"/>
        <w:rPr>
          <w:rFonts w:ascii="Verdana" w:hAnsi="Verdana" w:cs="DejaVu Sans"/>
        </w:rPr>
      </w:pPr>
      <w:r>
        <w:rPr>
          <w:rFonts w:ascii="Verdana" w:hAnsi="Verdana" w:cs="DejaVu Sans"/>
        </w:rPr>
        <w:t>Fabrício Augusto Carvalho do Nascimento</w:t>
      </w:r>
    </w:p>
    <w:p w:rsidR="004A791F" w:rsidRDefault="004A791F" w:rsidP="004A791F">
      <w:pPr>
        <w:ind w:firstLine="2295"/>
        <w:rPr>
          <w:rFonts w:ascii="Verdana" w:hAnsi="Verdana" w:cs="DejaVu Sans"/>
        </w:rPr>
      </w:pPr>
      <w:r>
        <w:rPr>
          <w:rFonts w:ascii="Verdana" w:hAnsi="Verdana" w:cs="DejaVu Sans"/>
        </w:rPr>
        <w:t>Presidente</w:t>
      </w:r>
    </w:p>
    <w:p w:rsidR="00A465CA" w:rsidRDefault="00A465CA" w:rsidP="004A791F">
      <w:pPr>
        <w:ind w:firstLine="2295"/>
        <w:rPr>
          <w:rFonts w:ascii="Verdana" w:hAnsi="Verdana" w:cs="DejaVu Sans"/>
        </w:rPr>
      </w:pPr>
    </w:p>
    <w:p w:rsidR="00A465CA" w:rsidRDefault="00A465CA" w:rsidP="004A791F">
      <w:pPr>
        <w:ind w:firstLine="2295"/>
        <w:rPr>
          <w:rFonts w:ascii="Verdana" w:hAnsi="Verdana" w:cs="DejaVu Sans"/>
        </w:rPr>
      </w:pPr>
      <w:r>
        <w:rPr>
          <w:rFonts w:ascii="Verdana" w:hAnsi="Verdana" w:cs="DejaVu Sans"/>
        </w:rPr>
        <w:t>José Pereira da Silva</w:t>
      </w:r>
    </w:p>
    <w:p w:rsidR="00A465CA" w:rsidRDefault="00A465CA" w:rsidP="004A791F">
      <w:pPr>
        <w:ind w:firstLine="2295"/>
        <w:rPr>
          <w:rFonts w:ascii="Verdana" w:hAnsi="Verdana" w:cs="DejaVu Sans"/>
        </w:rPr>
      </w:pPr>
      <w:r>
        <w:rPr>
          <w:rFonts w:ascii="Verdana" w:hAnsi="Verdana" w:cs="DejaVu Sans"/>
        </w:rPr>
        <w:t>Vereador</w:t>
      </w:r>
    </w:p>
    <w:p w:rsidR="00576CBE" w:rsidRDefault="00576CBE" w:rsidP="00576CBE">
      <w:pPr>
        <w:jc w:val="center"/>
        <w:rPr>
          <w:rFonts w:ascii="Verdana" w:hAnsi="Verdana" w:cs="DejaVu Sans"/>
          <w:b/>
          <w:bCs/>
          <w:sz w:val="24"/>
          <w:szCs w:val="24"/>
        </w:rPr>
      </w:pPr>
    </w:p>
    <w:p w:rsidR="004A791F" w:rsidRDefault="004A791F" w:rsidP="00576CBE">
      <w:pPr>
        <w:jc w:val="center"/>
        <w:rPr>
          <w:rFonts w:ascii="Verdana" w:hAnsi="Verdana" w:cs="DejaVu Sans"/>
          <w:b/>
          <w:bCs/>
          <w:sz w:val="24"/>
          <w:szCs w:val="24"/>
        </w:rPr>
      </w:pPr>
    </w:p>
    <w:p w:rsidR="004A791F" w:rsidRDefault="004A791F" w:rsidP="00576CBE">
      <w:pPr>
        <w:jc w:val="center"/>
        <w:rPr>
          <w:rFonts w:ascii="Verdana" w:hAnsi="Verdana" w:cs="DejaVu Sans"/>
          <w:b/>
          <w:bCs/>
          <w:sz w:val="24"/>
          <w:szCs w:val="24"/>
        </w:rPr>
      </w:pPr>
    </w:p>
    <w:p w:rsidR="004A791F" w:rsidRDefault="004A791F" w:rsidP="00576CBE">
      <w:pPr>
        <w:jc w:val="center"/>
        <w:rPr>
          <w:rFonts w:ascii="Verdana" w:hAnsi="Verdana" w:cs="DejaVu Sans"/>
          <w:b/>
          <w:bCs/>
          <w:sz w:val="24"/>
          <w:szCs w:val="24"/>
        </w:rPr>
      </w:pPr>
    </w:p>
    <w:p w:rsidR="004A791F" w:rsidRDefault="004A791F" w:rsidP="00576CBE">
      <w:pPr>
        <w:jc w:val="center"/>
        <w:rPr>
          <w:rFonts w:ascii="Verdana" w:hAnsi="Verdana" w:cs="DejaVu Sans"/>
          <w:b/>
          <w:bCs/>
          <w:sz w:val="24"/>
          <w:szCs w:val="24"/>
        </w:rPr>
      </w:pPr>
    </w:p>
    <w:p w:rsidR="004A791F" w:rsidRPr="00576CBE" w:rsidRDefault="004A791F" w:rsidP="00576CBE">
      <w:pPr>
        <w:jc w:val="center"/>
        <w:rPr>
          <w:rFonts w:ascii="Verdana" w:hAnsi="Verdana" w:cs="DejaVu Sans"/>
          <w:b/>
          <w:bCs/>
          <w:sz w:val="24"/>
          <w:szCs w:val="24"/>
        </w:rPr>
      </w:pPr>
    </w:p>
    <w:p w:rsidR="00C438FF" w:rsidRDefault="00C438FF" w:rsidP="00C438FF">
      <w:pPr>
        <w:jc w:val="center"/>
        <w:rPr>
          <w:rFonts w:ascii="Verdana" w:hAnsi="Verdana" w:cs="DejaVu Sans"/>
          <w:b/>
          <w:bCs/>
        </w:rPr>
      </w:pPr>
    </w:p>
    <w:sectPr w:rsidR="00C438FF">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599C" w:rsidRDefault="009D599C" w:rsidP="00963EEE">
      <w:pPr>
        <w:spacing w:after="0" w:line="240" w:lineRule="auto"/>
      </w:pPr>
      <w:r>
        <w:separator/>
      </w:r>
    </w:p>
  </w:endnote>
  <w:endnote w:type="continuationSeparator" w:id="0">
    <w:p w:rsidR="009D599C" w:rsidRDefault="009D599C" w:rsidP="00963E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DejaVu Sans">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Ligh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599C" w:rsidRDefault="009D599C" w:rsidP="00963EEE">
      <w:pPr>
        <w:spacing w:after="0" w:line="240" w:lineRule="auto"/>
      </w:pPr>
      <w:r>
        <w:separator/>
      </w:r>
    </w:p>
  </w:footnote>
  <w:footnote w:type="continuationSeparator" w:id="0">
    <w:p w:rsidR="009D599C" w:rsidRDefault="009D599C" w:rsidP="00963E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EEE" w:rsidRPr="008D6C3E" w:rsidRDefault="00F933BA" w:rsidP="00F933BA">
    <w:pPr>
      <w:pStyle w:val="Cabealho"/>
      <w:rPr>
        <w:b/>
        <w:sz w:val="28"/>
      </w:rPr>
    </w:pPr>
    <w:r>
      <w:rPr>
        <w:b/>
        <w:noProof/>
        <w:sz w:val="32"/>
        <w:lang w:eastAsia="pt-BR"/>
      </w:rPr>
      <w:drawing>
        <wp:anchor distT="0" distB="0" distL="114300" distR="114300" simplePos="0" relativeHeight="251660288" behindDoc="1" locked="0" layoutInCell="1" allowOverlap="1" wp14:anchorId="7B81773C" wp14:editId="30C8218C">
          <wp:simplePos x="0" y="0"/>
          <wp:positionH relativeFrom="column">
            <wp:posOffset>4758690</wp:posOffset>
          </wp:positionH>
          <wp:positionV relativeFrom="paragraph">
            <wp:posOffset>-87630</wp:posOffset>
          </wp:positionV>
          <wp:extent cx="771525" cy="838200"/>
          <wp:effectExtent l="0" t="0" r="9525" b="0"/>
          <wp:wrapThrough wrapText="bothSides">
            <wp:wrapPolygon edited="0">
              <wp:start x="0" y="0"/>
              <wp:lineTo x="0" y="21109"/>
              <wp:lineTo x="21333" y="21109"/>
              <wp:lineTo x="21333" y="0"/>
              <wp:lineTo x="0" y="0"/>
            </wp:wrapPolygon>
          </wp:wrapThrough>
          <wp:docPr id="1" name="Imagem 1" descr="D:\Usuarios\Usuario\Desktop\Sistema Certificado ISO 9001_2008_Az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uarios\Usuario\Desktop\Sistema Certificado ISO 9001_2008_Azul.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152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32"/>
      </w:rPr>
      <w:tab/>
    </w:r>
    <w:r w:rsidR="00963EEE" w:rsidRPr="008D6C3E">
      <w:rPr>
        <w:b/>
        <w:noProof/>
        <w:sz w:val="32"/>
        <w:lang w:eastAsia="pt-BR"/>
      </w:rPr>
      <w:drawing>
        <wp:anchor distT="0" distB="0" distL="114300" distR="114300" simplePos="0" relativeHeight="251659264" behindDoc="1" locked="0" layoutInCell="1" allowOverlap="1" wp14:anchorId="08BBCF4E" wp14:editId="280C95D7">
          <wp:simplePos x="0" y="0"/>
          <wp:positionH relativeFrom="margin">
            <wp:align>left</wp:align>
          </wp:positionH>
          <wp:positionV relativeFrom="paragraph">
            <wp:posOffset>-172720</wp:posOffset>
          </wp:positionV>
          <wp:extent cx="902970" cy="902970"/>
          <wp:effectExtent l="0" t="0" r="0" b="0"/>
          <wp:wrapTight wrapText="bothSides">
            <wp:wrapPolygon edited="0">
              <wp:start x="0" y="0"/>
              <wp:lineTo x="0" y="20962"/>
              <wp:lineTo x="20962" y="20962"/>
              <wp:lineTo x="20962" y="0"/>
              <wp:lineTo x="0" y="0"/>
            </wp:wrapPolygon>
          </wp:wrapTight>
          <wp:docPr id="3" name="Imagem 3" descr="D:\____Projetos\____INSTITUCIONAL\foto-perf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____Projetos\____INSTITUCIONAL\foto-perfil.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02970" cy="902970"/>
                  </a:xfrm>
                  <a:prstGeom prst="rect">
                    <a:avLst/>
                  </a:prstGeom>
                  <a:noFill/>
                  <a:ln>
                    <a:noFill/>
                  </a:ln>
                </pic:spPr>
              </pic:pic>
            </a:graphicData>
          </a:graphic>
          <wp14:sizeRelH relativeFrom="page">
            <wp14:pctWidth>0</wp14:pctWidth>
          </wp14:sizeRelH>
          <wp14:sizeRelV relativeFrom="page">
            <wp14:pctHeight>0</wp14:pctHeight>
          </wp14:sizeRelV>
        </wp:anchor>
      </w:drawing>
    </w:r>
    <w:r w:rsidR="00963EEE" w:rsidRPr="008D6C3E">
      <w:rPr>
        <w:b/>
        <w:sz w:val="32"/>
      </w:rPr>
      <w:t>Câmara Municipal de Sete Lagoas</w:t>
    </w:r>
    <w:r>
      <w:rPr>
        <w:b/>
        <w:sz w:val="32"/>
      </w:rPr>
      <w:tab/>
    </w:r>
  </w:p>
  <w:p w:rsidR="00963EEE" w:rsidRDefault="00963EEE" w:rsidP="00963EEE">
    <w:pPr>
      <w:pStyle w:val="Cabealho"/>
      <w:jc w:val="center"/>
      <w:rPr>
        <w:sz w:val="20"/>
      </w:rPr>
    </w:pPr>
    <w:r w:rsidRPr="008D6C3E">
      <w:rPr>
        <w:sz w:val="20"/>
      </w:rPr>
      <w:t>ESTADO DE MINAS GERAIS</w:t>
    </w:r>
  </w:p>
  <w:p w:rsidR="00963EEE" w:rsidRPr="008D6C3E" w:rsidRDefault="00963EEE" w:rsidP="00963EEE">
    <w:pPr>
      <w:pStyle w:val="Cabealho"/>
      <w:jc w:val="center"/>
      <w:rPr>
        <w:sz w:val="18"/>
      </w:rPr>
    </w:pPr>
    <w:r w:rsidRPr="008D6C3E">
      <w:rPr>
        <w:sz w:val="18"/>
      </w:rPr>
      <w:t>Av. Getúlio Vargas, 111 – Centro – Sete Lagoas / MG - CEP: 35700-046</w:t>
    </w:r>
    <w:r w:rsidRPr="008D6C3E">
      <w:rPr>
        <w:sz w:val="18"/>
      </w:rPr>
      <w:br/>
      <w:t>Fone: 31 3779-6300 | E-mail: atendimento@camarasete.mg.gov.br</w:t>
    </w:r>
  </w:p>
  <w:p w:rsidR="00963EEE" w:rsidRDefault="00963EEE">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EEE"/>
    <w:rsid w:val="00004757"/>
    <w:rsid w:val="0010333B"/>
    <w:rsid w:val="00167CCE"/>
    <w:rsid w:val="001D53F2"/>
    <w:rsid w:val="003F21EA"/>
    <w:rsid w:val="004A791F"/>
    <w:rsid w:val="00543298"/>
    <w:rsid w:val="00576CBE"/>
    <w:rsid w:val="00576CDB"/>
    <w:rsid w:val="006638AA"/>
    <w:rsid w:val="00680066"/>
    <w:rsid w:val="008541C6"/>
    <w:rsid w:val="0089613A"/>
    <w:rsid w:val="008E4B91"/>
    <w:rsid w:val="00963EEE"/>
    <w:rsid w:val="0097039B"/>
    <w:rsid w:val="009D599C"/>
    <w:rsid w:val="00A465CA"/>
    <w:rsid w:val="00BA04C9"/>
    <w:rsid w:val="00C438FF"/>
    <w:rsid w:val="00C5287C"/>
    <w:rsid w:val="00C839C4"/>
    <w:rsid w:val="00D40301"/>
    <w:rsid w:val="00DE1F0B"/>
    <w:rsid w:val="00E36FB5"/>
    <w:rsid w:val="00EF581D"/>
    <w:rsid w:val="00F933B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3EE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63EEE"/>
  </w:style>
  <w:style w:type="paragraph" w:styleId="Rodap">
    <w:name w:val="footer"/>
    <w:basedOn w:val="Normal"/>
    <w:link w:val="RodapChar"/>
    <w:uiPriority w:val="99"/>
    <w:unhideWhenUsed/>
    <w:rsid w:val="00963EEE"/>
    <w:pPr>
      <w:tabs>
        <w:tab w:val="center" w:pos="4252"/>
        <w:tab w:val="right" w:pos="8504"/>
      </w:tabs>
      <w:spacing w:after="0" w:line="240" w:lineRule="auto"/>
    </w:pPr>
  </w:style>
  <w:style w:type="character" w:customStyle="1" w:styleId="RodapChar">
    <w:name w:val="Rodapé Char"/>
    <w:basedOn w:val="Fontepargpadro"/>
    <w:link w:val="Rodap"/>
    <w:uiPriority w:val="99"/>
    <w:rsid w:val="00963EEE"/>
  </w:style>
  <w:style w:type="paragraph" w:styleId="Textodebalo">
    <w:name w:val="Balloon Text"/>
    <w:basedOn w:val="Normal"/>
    <w:link w:val="TextodebaloChar"/>
    <w:uiPriority w:val="99"/>
    <w:semiHidden/>
    <w:unhideWhenUsed/>
    <w:rsid w:val="00F933B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933BA"/>
    <w:rPr>
      <w:rFonts w:ascii="Tahoma" w:hAnsi="Tahoma" w:cs="Tahoma"/>
      <w:sz w:val="16"/>
      <w:szCs w:val="16"/>
    </w:rPr>
  </w:style>
  <w:style w:type="character" w:styleId="Hyperlink">
    <w:name w:val="Hyperlink"/>
    <w:semiHidden/>
    <w:unhideWhenUsed/>
    <w:rsid w:val="00C438FF"/>
    <w:rPr>
      <w:color w:val="000080"/>
      <w:u w:val="single"/>
    </w:rPr>
  </w:style>
  <w:style w:type="paragraph" w:customStyle="1" w:styleId="Estilopadro">
    <w:name w:val="Estilo padrão"/>
    <w:rsid w:val="004A791F"/>
    <w:pPr>
      <w:widowControl w:val="0"/>
      <w:suppressAutoHyphens/>
      <w:spacing w:after="0" w:line="100" w:lineRule="atLeast"/>
    </w:pPr>
    <w:rPr>
      <w:rFonts w:ascii="Liberation Serif" w:eastAsia="DejaVu Sans" w:hAnsi="Liberation Serif"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3EE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63EEE"/>
  </w:style>
  <w:style w:type="paragraph" w:styleId="Rodap">
    <w:name w:val="footer"/>
    <w:basedOn w:val="Normal"/>
    <w:link w:val="RodapChar"/>
    <w:uiPriority w:val="99"/>
    <w:unhideWhenUsed/>
    <w:rsid w:val="00963EEE"/>
    <w:pPr>
      <w:tabs>
        <w:tab w:val="center" w:pos="4252"/>
        <w:tab w:val="right" w:pos="8504"/>
      </w:tabs>
      <w:spacing w:after="0" w:line="240" w:lineRule="auto"/>
    </w:pPr>
  </w:style>
  <w:style w:type="character" w:customStyle="1" w:styleId="RodapChar">
    <w:name w:val="Rodapé Char"/>
    <w:basedOn w:val="Fontepargpadro"/>
    <w:link w:val="Rodap"/>
    <w:uiPriority w:val="99"/>
    <w:rsid w:val="00963EEE"/>
  </w:style>
  <w:style w:type="paragraph" w:styleId="Textodebalo">
    <w:name w:val="Balloon Text"/>
    <w:basedOn w:val="Normal"/>
    <w:link w:val="TextodebaloChar"/>
    <w:uiPriority w:val="99"/>
    <w:semiHidden/>
    <w:unhideWhenUsed/>
    <w:rsid w:val="00F933B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933BA"/>
    <w:rPr>
      <w:rFonts w:ascii="Tahoma" w:hAnsi="Tahoma" w:cs="Tahoma"/>
      <w:sz w:val="16"/>
      <w:szCs w:val="16"/>
    </w:rPr>
  </w:style>
  <w:style w:type="character" w:styleId="Hyperlink">
    <w:name w:val="Hyperlink"/>
    <w:semiHidden/>
    <w:unhideWhenUsed/>
    <w:rsid w:val="00C438FF"/>
    <w:rPr>
      <w:color w:val="000080"/>
      <w:u w:val="single"/>
    </w:rPr>
  </w:style>
  <w:style w:type="paragraph" w:customStyle="1" w:styleId="Estilopadro">
    <w:name w:val="Estilo padrão"/>
    <w:rsid w:val="004A791F"/>
    <w:pPr>
      <w:widowControl w:val="0"/>
      <w:suppressAutoHyphens/>
      <w:spacing w:after="0" w:line="100" w:lineRule="atLeast"/>
    </w:pPr>
    <w:rPr>
      <w:rFonts w:ascii="Liberation Serif" w:eastAsia="DejaVu Sans" w:hAnsi="Liberation Serif"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523482">
      <w:bodyDiv w:val="1"/>
      <w:marLeft w:val="0"/>
      <w:marRight w:val="0"/>
      <w:marTop w:val="0"/>
      <w:marBottom w:val="0"/>
      <w:divBdr>
        <w:top w:val="none" w:sz="0" w:space="0" w:color="auto"/>
        <w:left w:val="none" w:sz="0" w:space="0" w:color="auto"/>
        <w:bottom w:val="none" w:sz="0" w:space="0" w:color="auto"/>
        <w:right w:val="none" w:sz="0" w:space="0" w:color="auto"/>
      </w:divBdr>
    </w:div>
    <w:div w:id="248079304">
      <w:bodyDiv w:val="1"/>
      <w:marLeft w:val="0"/>
      <w:marRight w:val="0"/>
      <w:marTop w:val="0"/>
      <w:marBottom w:val="0"/>
      <w:divBdr>
        <w:top w:val="none" w:sz="0" w:space="0" w:color="auto"/>
        <w:left w:val="none" w:sz="0" w:space="0" w:color="auto"/>
        <w:bottom w:val="none" w:sz="0" w:space="0" w:color="auto"/>
        <w:right w:val="none" w:sz="0" w:space="0" w:color="auto"/>
      </w:divBdr>
    </w:div>
    <w:div w:id="601189046">
      <w:bodyDiv w:val="1"/>
      <w:marLeft w:val="0"/>
      <w:marRight w:val="0"/>
      <w:marTop w:val="0"/>
      <w:marBottom w:val="0"/>
      <w:divBdr>
        <w:top w:val="none" w:sz="0" w:space="0" w:color="auto"/>
        <w:left w:val="none" w:sz="0" w:space="0" w:color="auto"/>
        <w:bottom w:val="none" w:sz="0" w:space="0" w:color="auto"/>
        <w:right w:val="none" w:sz="0" w:space="0" w:color="auto"/>
      </w:divBdr>
    </w:div>
    <w:div w:id="731656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443</Words>
  <Characters>2393</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4</cp:revision>
  <cp:lastPrinted>2017-06-14T16:37:00Z</cp:lastPrinted>
  <dcterms:created xsi:type="dcterms:W3CDTF">2017-06-14T15:58:00Z</dcterms:created>
  <dcterms:modified xsi:type="dcterms:W3CDTF">2017-06-14T16:38:00Z</dcterms:modified>
</cp:coreProperties>
</file>