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141C40" w:rsidRPr="00141C40" w:rsidRDefault="007051D7" w:rsidP="00141C40">
      <w:pPr>
        <w:shd w:val="clear" w:color="auto" w:fill="FFFFFF"/>
        <w:spacing w:line="100" w:lineRule="atLeast"/>
        <w:jc w:val="both"/>
        <w:rPr>
          <w:rFonts w:ascii="Times New Roman" w:hAnsi="Times New Roman" w:cs="Times New Roman"/>
          <w:lang/>
        </w:rPr>
      </w:pPr>
      <w:r w:rsidRPr="00141C40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141C40" w:rsidRPr="00141C40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141C40" w:rsidRPr="00141C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141C40" w:rsidRPr="00141C40">
        <w:rPr>
          <w:rFonts w:ascii="Times New Roman" w:hAnsi="Times New Roman" w:cs="Times New Roman"/>
          <w:b/>
          <w:bCs/>
          <w:sz w:val="24"/>
          <w:szCs w:val="24"/>
        </w:rPr>
        <w:t>Nº 022</w:t>
      </w:r>
      <w:r w:rsidRPr="00141C40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141C40">
        <w:rPr>
          <w:rFonts w:ascii="Times New Roman" w:hAnsi="Times New Roman" w:cs="Times New Roman"/>
          <w:sz w:val="24"/>
          <w:szCs w:val="24"/>
        </w:rPr>
        <w:t xml:space="preserve">–  </w:t>
      </w:r>
      <w:r w:rsidR="00141C40" w:rsidRPr="00141C40">
        <w:rPr>
          <w:rFonts w:ascii="Times New Roman" w:hAnsi="Times New Roman" w:cs="Times New Roman"/>
          <w:b/>
          <w:bCs/>
        </w:rPr>
        <w:t>ALTERA O ART. 16 DA LEI N° 7.337/06, QUE “DISPÕE SOBRE A CONCESSÃO DO CARTÃO MUNICIPAL DE TRANSPORTE, E DO VALE SAÚDE NO TRANSPORTE COLETIVO URBANO E DÁ OUTRAS PROVIDÊNCIAS”.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141C40" w:rsidRPr="00D10823" w:rsidRDefault="00141C40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141C40">
        <w:rPr>
          <w:rFonts w:ascii="Times New Roman" w:hAnsi="Times New Roman" w:cs="Times New Roman"/>
          <w:sz w:val="24"/>
          <w:szCs w:val="24"/>
        </w:rPr>
        <w:t xml:space="preserve"> ISMAEL SOARES DE MOURA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141C40" w:rsidRDefault="00141C40" w:rsidP="00141C40">
      <w:pPr>
        <w:shd w:val="clear" w:color="auto" w:fill="FFFFFF"/>
        <w:spacing w:line="100" w:lineRule="atLeast"/>
        <w:ind w:firstLine="709"/>
        <w:jc w:val="both"/>
        <w:rPr>
          <w:rFonts w:ascii="Tahoma" w:hAnsi="Tahoma" w:cs="Tahoma"/>
          <w:lang/>
        </w:rPr>
      </w:pPr>
      <w:r>
        <w:rPr>
          <w:sz w:val="28"/>
          <w:szCs w:val="28"/>
        </w:rPr>
        <w:t>O Anteprojeto de Lei nº 022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>
        <w:rPr>
          <w:sz w:val="28"/>
          <w:szCs w:val="28"/>
        </w:rPr>
        <w:t xml:space="preserve"> </w:t>
      </w:r>
      <w:r>
        <w:rPr>
          <w:b/>
          <w:bCs/>
        </w:rPr>
        <w:t>ALTERA O ART. 16 DA LEI N° 7.337/06, QUE “DISPÕE SOBRE A CONCESSÃO DO CARTÃO MUNICIPAL DE TRANSPORTE, E DO VALE SAÚDE NO TRANSPORTE COLETIVO U</w:t>
      </w:r>
      <w:r>
        <w:rPr>
          <w:b/>
          <w:bCs/>
        </w:rPr>
        <w:t>RBANO E DÁ OUTRAS PROVIDÊNCIAS”</w:t>
      </w:r>
      <w:r w:rsidR="00481A6F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>
        <w:rPr>
          <w:sz w:val="28"/>
          <w:szCs w:val="28"/>
        </w:rPr>
        <w:t>ereador Ismael Soares de Moura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141C40">
        <w:rPr>
          <w:sz w:val="24"/>
          <w:szCs w:val="24"/>
        </w:rPr>
        <w:t>022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 w:rsidRPr="00141C40">
        <w:rPr>
          <w:sz w:val="24"/>
          <w:szCs w:val="24"/>
        </w:rPr>
        <w:t>AUTORIA:</w:t>
      </w:r>
      <w:r w:rsidR="006A3E47" w:rsidRPr="00141C40">
        <w:rPr>
          <w:sz w:val="24"/>
          <w:szCs w:val="24"/>
        </w:rPr>
        <w:t xml:space="preserve"> V</w:t>
      </w:r>
      <w:r w:rsidR="00141C40">
        <w:rPr>
          <w:sz w:val="24"/>
          <w:szCs w:val="24"/>
        </w:rPr>
        <w:t>EREADOR ISMAEL SOARES DE MOURA</w:t>
      </w:r>
    </w:p>
    <w:p w:rsidR="00141C40" w:rsidRPr="00141C40" w:rsidRDefault="00141C40" w:rsidP="00141C40"/>
    <w:p w:rsidR="00141C40" w:rsidRPr="003575DB" w:rsidRDefault="007051D7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141C40" w:rsidRDefault="00141C40" w:rsidP="00141C40">
      <w:pPr>
        <w:shd w:val="clear" w:color="auto" w:fill="FFFFFF"/>
        <w:spacing w:line="100" w:lineRule="atLeast"/>
        <w:ind w:left="3119"/>
        <w:jc w:val="both"/>
        <w:rPr>
          <w:rFonts w:ascii="Tahoma" w:hAnsi="Tahoma" w:cs="Tahoma"/>
          <w:lang/>
        </w:rPr>
      </w:pPr>
      <w:r>
        <w:rPr>
          <w:b/>
          <w:bCs/>
        </w:rPr>
        <w:t>ALTERA O ART.</w:t>
      </w:r>
      <w:r>
        <w:rPr>
          <w:b/>
          <w:bCs/>
        </w:rPr>
        <w:t xml:space="preserve"> 16 DA LEI N° 7.337/06, QUE “DISPÕE SOBRE A CONCESSÃO DO CARTÃO MUNICIPAL DE TRANSPORTE, E DO VALE SAÚDE NO TRANSPORTE COLETIVO URBANO E DÁ OUTRAS PROVIDÊNCIAS”.</w:t>
      </w:r>
    </w:p>
    <w:p w:rsidR="00141C40" w:rsidRDefault="00141C40" w:rsidP="00141C40">
      <w:pPr>
        <w:shd w:val="clear" w:color="auto" w:fill="FFFFFF"/>
        <w:spacing w:line="100" w:lineRule="atLeast"/>
        <w:ind w:left="4963"/>
        <w:jc w:val="both"/>
        <w:rPr>
          <w:rFonts w:ascii="Tahoma" w:hAnsi="Tahoma" w:cs="Tahoma"/>
          <w:lang/>
        </w:rPr>
      </w:pPr>
    </w:p>
    <w:p w:rsidR="00141C40" w:rsidRPr="00141C40" w:rsidRDefault="00141C40" w:rsidP="00141C40">
      <w:pPr>
        <w:pStyle w:val="Normal1"/>
        <w:spacing w:line="360" w:lineRule="auto"/>
        <w:ind w:firstLine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1° O art.</w:t>
      </w:r>
      <w:r w:rsidRPr="00141C40">
        <w:rPr>
          <w:rFonts w:ascii="Times New Roman" w:hAnsi="Times New Roman" w:cs="Times New Roman"/>
        </w:rPr>
        <w:t xml:space="preserve"> 16 da Lei Municipal nº 7.337/06 passa a vigorar com a seguinte redação:</w:t>
      </w:r>
    </w:p>
    <w:p w:rsidR="00141C40" w:rsidRPr="00141C40" w:rsidRDefault="00141C40" w:rsidP="00141C40">
      <w:pPr>
        <w:pStyle w:val="Normal1"/>
        <w:spacing w:line="360" w:lineRule="auto"/>
        <w:ind w:firstLine="1843"/>
        <w:jc w:val="both"/>
        <w:rPr>
          <w:rFonts w:ascii="Times New Roman" w:hAnsi="Times New Roman" w:cs="Times New Roman"/>
        </w:rPr>
      </w:pPr>
    </w:p>
    <w:p w:rsidR="00141C40" w:rsidRPr="00141C40" w:rsidRDefault="00141C40" w:rsidP="00141C40">
      <w:pPr>
        <w:pStyle w:val="Normal1"/>
        <w:spacing w:line="360" w:lineRule="auto"/>
        <w:ind w:firstLine="1843"/>
        <w:jc w:val="both"/>
        <w:rPr>
          <w:rFonts w:ascii="Times New Roman" w:eastAsia="DejaVu Sans" w:hAnsi="Times New Roman" w:cs="Times New Roman"/>
          <w:i/>
          <w:color w:val="auto"/>
          <w:lang/>
        </w:rPr>
      </w:pPr>
      <w:r w:rsidRPr="00141C40">
        <w:rPr>
          <w:rFonts w:ascii="Times New Roman" w:eastAsia="Arial" w:hAnsi="Times New Roman" w:cs="Times New Roman"/>
          <w:i/>
        </w:rPr>
        <w:t>“</w:t>
      </w:r>
      <w:r w:rsidRPr="00141C40">
        <w:rPr>
          <w:rFonts w:ascii="Times New Roman" w:hAnsi="Times New Roman" w:cs="Times New Roman"/>
          <w:i/>
        </w:rPr>
        <w:t>Art. 16 As pessoas com idade superior a 60 anos poderão ingressar gratuitamente no sistema de transporte coletivo concessionário e permissionário do Município de Sete Lagoas."</w:t>
      </w:r>
    </w:p>
    <w:p w:rsidR="00141C40" w:rsidRPr="00141C40" w:rsidRDefault="00141C40" w:rsidP="00141C40">
      <w:pPr>
        <w:pStyle w:val="Normal1"/>
        <w:spacing w:line="360" w:lineRule="auto"/>
        <w:ind w:firstLine="1843"/>
        <w:jc w:val="both"/>
        <w:rPr>
          <w:rFonts w:ascii="Times New Roman" w:eastAsia="DejaVu Sans" w:hAnsi="Times New Roman" w:cs="Times New Roman"/>
          <w:color w:val="auto"/>
          <w:lang/>
        </w:rPr>
      </w:pPr>
    </w:p>
    <w:p w:rsidR="008C7DE1" w:rsidRPr="00141C40" w:rsidRDefault="00141C40" w:rsidP="00141C40">
      <w:pPr>
        <w:pStyle w:val="Normal1"/>
        <w:spacing w:line="360" w:lineRule="auto"/>
        <w:ind w:firstLine="1843"/>
        <w:jc w:val="both"/>
        <w:rPr>
          <w:rFonts w:ascii="Times New Roman" w:eastAsia="DejaVu Sans" w:hAnsi="Times New Roman" w:cs="Times New Roman"/>
          <w:color w:val="auto"/>
          <w:lang/>
        </w:rPr>
      </w:pPr>
      <w:r w:rsidRPr="00141C40">
        <w:rPr>
          <w:rFonts w:ascii="Times New Roman" w:hAnsi="Times New Roman" w:cs="Times New Roman"/>
          <w:lang/>
        </w:rPr>
        <w:t>Art. 2° Esta Lei entra em vigor na data de sua publicação.</w:t>
      </w:r>
    </w:p>
    <w:p w:rsidR="008C7DE1" w:rsidRPr="008C7DE1" w:rsidRDefault="008C7DE1" w:rsidP="008C7DE1"/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141C40">
        <w:rPr>
          <w:rFonts w:ascii="Times New Roman" w:hAnsi="Times New Roman" w:cs="Times New Roman"/>
        </w:rPr>
        <w:t>Lagoas, Sala das Sessões, 3</w:t>
      </w:r>
      <w:r w:rsidR="003575DB">
        <w:rPr>
          <w:rFonts w:ascii="Times New Roman" w:hAnsi="Times New Roman" w:cs="Times New Roman"/>
        </w:rPr>
        <w:t>0</w:t>
      </w:r>
      <w:r w:rsidR="006A3E47">
        <w:rPr>
          <w:rFonts w:ascii="Times New Roman" w:hAnsi="Times New Roman" w:cs="Times New Roman"/>
        </w:rPr>
        <w:t xml:space="preserve"> de março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</w:p>
    <w:p w:rsidR="00CF0E9E" w:rsidRDefault="00B1559F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Pr="00A22844" w:rsidRDefault="00CF0E9E" w:rsidP="00141C40">
      <w:pPr>
        <w:jc w:val="center"/>
        <w:rPr>
          <w:rFonts w:ascii="Arial" w:hAnsi="Arial" w:cs="Arial"/>
          <w:sz w:val="32"/>
          <w:szCs w:val="32"/>
        </w:rPr>
      </w:pPr>
      <w:r>
        <w:rPr>
          <w:b/>
          <w:bCs/>
          <w:i/>
          <w:iCs/>
          <w:kern w:val="2"/>
        </w:rPr>
        <w:t>Membro</w:t>
      </w:r>
      <w:bookmarkStart w:id="0" w:name="_GoBack"/>
      <w:bookmarkEnd w:id="0"/>
    </w:p>
    <w:sectPr w:rsidR="00905779" w:rsidRPr="00A22844" w:rsidSect="007051D7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A3" w:rsidRDefault="008765A3" w:rsidP="00963EEE">
      <w:pPr>
        <w:spacing w:after="0" w:line="240" w:lineRule="auto"/>
      </w:pPr>
      <w:r>
        <w:separator/>
      </w:r>
    </w:p>
  </w:endnote>
  <w:endnote w:type="continuationSeparator" w:id="0">
    <w:p w:rsidR="008765A3" w:rsidRDefault="008765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A3" w:rsidRDefault="008765A3" w:rsidP="00963EEE">
      <w:pPr>
        <w:spacing w:after="0" w:line="240" w:lineRule="auto"/>
      </w:pPr>
      <w:r>
        <w:separator/>
      </w:r>
    </w:p>
  </w:footnote>
  <w:footnote w:type="continuationSeparator" w:id="0">
    <w:p w:rsidR="008765A3" w:rsidRDefault="008765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0A66274" wp14:editId="0A1BAB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893971" wp14:editId="456D8D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41C40"/>
    <w:rsid w:val="00211A3F"/>
    <w:rsid w:val="003247B7"/>
    <w:rsid w:val="003575DB"/>
    <w:rsid w:val="003A6C14"/>
    <w:rsid w:val="00481A6F"/>
    <w:rsid w:val="004C5ED4"/>
    <w:rsid w:val="005238CA"/>
    <w:rsid w:val="00576CDB"/>
    <w:rsid w:val="00635821"/>
    <w:rsid w:val="00693C28"/>
    <w:rsid w:val="006A3E47"/>
    <w:rsid w:val="006F524A"/>
    <w:rsid w:val="007051D7"/>
    <w:rsid w:val="00750DEF"/>
    <w:rsid w:val="007959B5"/>
    <w:rsid w:val="008765A3"/>
    <w:rsid w:val="008A5894"/>
    <w:rsid w:val="008B7F9A"/>
    <w:rsid w:val="008C7DE1"/>
    <w:rsid w:val="008E4B91"/>
    <w:rsid w:val="00901FE8"/>
    <w:rsid w:val="0090577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customStyle="1" w:styleId="Normal1">
    <w:name w:val="Normal1"/>
    <w:basedOn w:val="Normal"/>
    <w:rsid w:val="00141C40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customStyle="1" w:styleId="Normal1">
    <w:name w:val="Normal1"/>
    <w:basedOn w:val="Normal"/>
    <w:rsid w:val="00141C40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2017-03-30T19:13:00Z</cp:lastPrinted>
  <dcterms:created xsi:type="dcterms:W3CDTF">2017-03-30T19:13:00Z</dcterms:created>
  <dcterms:modified xsi:type="dcterms:W3CDTF">2017-03-30T19:13:00Z</dcterms:modified>
</cp:coreProperties>
</file>