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6F05" w:rsidRDefault="00616F05" w:rsidP="00616F05">
      <w:pPr>
        <w:pStyle w:val="Ttulo3"/>
        <w:tabs>
          <w:tab w:val="left" w:pos="0"/>
        </w:tabs>
        <w:rPr>
          <w:sz w:val="20"/>
        </w:rPr>
      </w:pPr>
    </w:p>
    <w:p w:rsidR="00616F05" w:rsidRDefault="00616F05" w:rsidP="00616F05">
      <w:pPr>
        <w:pStyle w:val="Ttulo3"/>
        <w:tabs>
          <w:tab w:val="left" w:pos="0"/>
        </w:tabs>
        <w:rPr>
          <w:sz w:val="20"/>
        </w:rPr>
      </w:pPr>
    </w:p>
    <w:p w:rsidR="00616F05" w:rsidRDefault="00616F05" w:rsidP="00616F05">
      <w:pPr>
        <w:pStyle w:val="Ttulo3"/>
        <w:tabs>
          <w:tab w:val="left" w:pos="0"/>
        </w:tabs>
        <w:rPr>
          <w:sz w:val="20"/>
        </w:rPr>
      </w:pPr>
    </w:p>
    <w:p w:rsidR="00616F05" w:rsidRDefault="00616F05" w:rsidP="00616F05">
      <w:pPr>
        <w:pStyle w:val="Ttulo3"/>
        <w:tabs>
          <w:tab w:val="left" w:pos="0"/>
        </w:tabs>
        <w:rPr>
          <w:sz w:val="20"/>
        </w:rPr>
      </w:pPr>
    </w:p>
    <w:p w:rsidR="00616F05" w:rsidRDefault="00616F05" w:rsidP="00616F05">
      <w:pPr>
        <w:pStyle w:val="Ttulo3"/>
        <w:tabs>
          <w:tab w:val="left" w:pos="0"/>
        </w:tabs>
        <w:rPr>
          <w:b/>
          <w:bCs/>
          <w:sz w:val="24"/>
          <w:szCs w:val="24"/>
        </w:rPr>
      </w:pPr>
      <w:r>
        <w:rPr>
          <w:b/>
          <w:bCs/>
          <w:sz w:val="24"/>
          <w:szCs w:val="24"/>
        </w:rPr>
        <w:t>PARECER DE REDAÇÃO FINAL</w:t>
      </w:r>
    </w:p>
    <w:p w:rsidR="00616F05" w:rsidRPr="00616F05" w:rsidRDefault="00616F05" w:rsidP="00616F05"/>
    <w:p w:rsidR="00616F05" w:rsidRDefault="00616F05" w:rsidP="00616F05">
      <w:pPr>
        <w:pStyle w:val="Ttulo5"/>
        <w:tabs>
          <w:tab w:val="left" w:pos="0"/>
        </w:tabs>
        <w:rPr>
          <w:sz w:val="24"/>
          <w:szCs w:val="24"/>
        </w:rPr>
      </w:pPr>
      <w:r>
        <w:rPr>
          <w:sz w:val="24"/>
          <w:szCs w:val="24"/>
        </w:rPr>
        <w:t>COMISSÃO DE REDAÇÃO</w:t>
      </w:r>
    </w:p>
    <w:p w:rsidR="00616F05" w:rsidRPr="00616F05" w:rsidRDefault="00616F05" w:rsidP="00616F05"/>
    <w:p w:rsidR="000065A1" w:rsidRPr="000065A1" w:rsidRDefault="00616F05" w:rsidP="000065A1">
      <w:pPr>
        <w:autoSpaceDE w:val="0"/>
        <w:ind w:right="-2"/>
        <w:jc w:val="both"/>
        <w:rPr>
          <w:sz w:val="24"/>
          <w:szCs w:val="24"/>
        </w:rPr>
      </w:pPr>
      <w:r>
        <w:rPr>
          <w:b/>
          <w:bCs/>
          <w:sz w:val="24"/>
          <w:szCs w:val="24"/>
        </w:rPr>
        <w:t xml:space="preserve">MATÉRIA: PROJETO DE LEI </w:t>
      </w:r>
      <w:r w:rsidR="000065A1">
        <w:rPr>
          <w:b/>
          <w:bCs/>
          <w:sz w:val="24"/>
          <w:szCs w:val="24"/>
        </w:rPr>
        <w:t>COMPLEMENTAR Nº 004</w:t>
      </w:r>
      <w:r w:rsidR="009D541D">
        <w:rPr>
          <w:b/>
          <w:bCs/>
          <w:sz w:val="24"/>
          <w:szCs w:val="24"/>
        </w:rPr>
        <w:t>/2016</w:t>
      </w:r>
      <w:r>
        <w:rPr>
          <w:b/>
          <w:bCs/>
          <w:sz w:val="24"/>
          <w:szCs w:val="24"/>
        </w:rPr>
        <w:t xml:space="preserve"> </w:t>
      </w:r>
      <w:proofErr w:type="gramStart"/>
      <w:r w:rsidR="007F5D58">
        <w:rPr>
          <w:sz w:val="24"/>
          <w:szCs w:val="24"/>
        </w:rPr>
        <w:t xml:space="preserve">–  </w:t>
      </w:r>
      <w:r w:rsidR="000065A1" w:rsidRPr="000065A1">
        <w:rPr>
          <w:b/>
          <w:bCs/>
          <w:sz w:val="24"/>
          <w:szCs w:val="24"/>
        </w:rPr>
        <w:t>ALTERA</w:t>
      </w:r>
      <w:proofErr w:type="gramEnd"/>
      <w:r w:rsidR="000065A1" w:rsidRPr="000065A1">
        <w:rPr>
          <w:b/>
          <w:bCs/>
          <w:sz w:val="24"/>
          <w:szCs w:val="24"/>
        </w:rPr>
        <w:t xml:space="preserve"> A LEI COMPLEMENTAR Nº 183 DE 23 DE SETEMBRO DE 2015 QUE </w:t>
      </w:r>
      <w:r w:rsidR="000065A1" w:rsidRPr="000065A1">
        <w:rPr>
          <w:b/>
          <w:bCs/>
          <w:i/>
          <w:sz w:val="24"/>
          <w:szCs w:val="24"/>
        </w:rPr>
        <w:t>“DISPÕE SOBRE O PLANO DE CARGOS, CARREIRAS E VENCIMENTOS DOS SERVIDORES DA SECRETARIA MUNICIPAL DE SAÚDE DO MUNICÍPIO DE SETE LAGOAS, O ESTÍMULO À FORMAÇÃO PROFISSIONAL DO SERVIDOR, SUA CONTRIBUIÇÃO AO PROCESSO DE TRABALHO E DÁ OUTRAS PROVIDÊNCIAS”.</w:t>
      </w:r>
    </w:p>
    <w:p w:rsidR="00616F05" w:rsidRPr="009D541D" w:rsidRDefault="00616F05" w:rsidP="00616F05">
      <w:pPr>
        <w:jc w:val="both"/>
        <w:rPr>
          <w:i/>
          <w:sz w:val="24"/>
          <w:szCs w:val="24"/>
        </w:rPr>
      </w:pPr>
    </w:p>
    <w:p w:rsidR="00616F05" w:rsidRPr="00734BF0" w:rsidRDefault="00616F05" w:rsidP="00616F05">
      <w:pPr>
        <w:jc w:val="both"/>
        <w:rPr>
          <w:b/>
          <w:bCs/>
          <w:i/>
          <w:sz w:val="24"/>
          <w:szCs w:val="24"/>
        </w:rPr>
      </w:pPr>
    </w:p>
    <w:p w:rsidR="00616F05" w:rsidRDefault="00616F05" w:rsidP="00616F05">
      <w:pPr>
        <w:rPr>
          <w:rFonts w:ascii="Bitstream Charter" w:hAnsi="Bitstream Charter" w:cs="Bitstream Charter"/>
          <w:sz w:val="24"/>
          <w:szCs w:val="24"/>
        </w:rPr>
      </w:pPr>
      <w:r>
        <w:rPr>
          <w:b/>
          <w:bCs/>
          <w:sz w:val="24"/>
          <w:szCs w:val="24"/>
        </w:rPr>
        <w:t>AUTORIA:</w:t>
      </w:r>
      <w:r>
        <w:rPr>
          <w:sz w:val="24"/>
          <w:szCs w:val="24"/>
        </w:rPr>
        <w:t xml:space="preserve"> </w:t>
      </w:r>
      <w:r w:rsidR="009D541D">
        <w:rPr>
          <w:rFonts w:ascii="Bitstream Charter" w:hAnsi="Bitstream Charter" w:cs="Bitstream Charter"/>
          <w:sz w:val="24"/>
          <w:szCs w:val="24"/>
        </w:rPr>
        <w:t>CHEFE DO PODER EXECUTIVO MUNICIPAL</w:t>
      </w:r>
    </w:p>
    <w:p w:rsidR="00616F05" w:rsidRPr="00616F05" w:rsidRDefault="00616F05" w:rsidP="00616F05">
      <w:r>
        <w:rPr>
          <w:rFonts w:ascii="Bitstream Charter" w:hAnsi="Bitstream Charter" w:cs="Bitstream Charter"/>
          <w:sz w:val="24"/>
          <w:szCs w:val="24"/>
          <w:u w:val="single"/>
        </w:rPr>
        <w:t>______________________________________________________________________</w:t>
      </w:r>
    </w:p>
    <w:p w:rsidR="00616F05" w:rsidRDefault="00616F05" w:rsidP="00616F05"/>
    <w:p w:rsidR="00616F05" w:rsidRDefault="00616F05" w:rsidP="00616F05">
      <w:pPr>
        <w:jc w:val="both"/>
        <w:rPr>
          <w:rFonts w:ascii="ae_AlArabiya" w:hAnsi="ae_AlArabiya" w:cs="ae_AlArabiya"/>
          <w:sz w:val="24"/>
          <w:szCs w:val="24"/>
        </w:rPr>
      </w:pPr>
      <w:r>
        <w:rPr>
          <w:rFonts w:ascii="Bitstream Charter" w:eastAsia="Bitstream Charter" w:hAnsi="Bitstream Charter" w:cs="Bitstream Charter"/>
          <w:sz w:val="24"/>
          <w:szCs w:val="24"/>
          <w:u w:val="single"/>
        </w:rPr>
        <w:t xml:space="preserve">                                                                                                                                                         </w:t>
      </w:r>
    </w:p>
    <w:p w:rsidR="00616F05" w:rsidRDefault="007F5D58" w:rsidP="00616F05">
      <w:pPr>
        <w:jc w:val="both"/>
        <w:rPr>
          <w:sz w:val="28"/>
          <w:szCs w:val="28"/>
        </w:rPr>
      </w:pPr>
      <w:r>
        <w:rPr>
          <w:sz w:val="28"/>
          <w:szCs w:val="28"/>
        </w:rPr>
        <w:tab/>
        <w:t xml:space="preserve">O Projeto de Lei </w:t>
      </w:r>
      <w:r w:rsidR="000065A1">
        <w:rPr>
          <w:sz w:val="28"/>
          <w:szCs w:val="28"/>
        </w:rPr>
        <w:t>Complementar nº 004</w:t>
      </w:r>
      <w:r w:rsidR="009D541D">
        <w:rPr>
          <w:sz w:val="28"/>
          <w:szCs w:val="28"/>
        </w:rPr>
        <w:t>/2016</w:t>
      </w:r>
      <w:r w:rsidR="00616F05">
        <w:rPr>
          <w:sz w:val="28"/>
          <w:szCs w:val="28"/>
        </w:rPr>
        <w:t>, de autoria do</w:t>
      </w:r>
      <w:r w:rsidR="009D541D">
        <w:rPr>
          <w:sz w:val="28"/>
          <w:szCs w:val="28"/>
        </w:rPr>
        <w:t xml:space="preserve"> Chefe do Poder Executivo Municipal</w:t>
      </w:r>
      <w:r w:rsidR="00616F05">
        <w:rPr>
          <w:sz w:val="28"/>
          <w:szCs w:val="28"/>
        </w:rPr>
        <w:t>, que</w:t>
      </w:r>
      <w:r w:rsidR="000065A1">
        <w:rPr>
          <w:sz w:val="28"/>
          <w:szCs w:val="28"/>
        </w:rPr>
        <w:t xml:space="preserve"> </w:t>
      </w:r>
      <w:r w:rsidR="000065A1" w:rsidRPr="000065A1">
        <w:rPr>
          <w:b/>
          <w:bCs/>
          <w:sz w:val="24"/>
          <w:szCs w:val="24"/>
        </w:rPr>
        <w:t xml:space="preserve">ALTERA A LEI COMPLEMENTAR Nº 183 DE 23 DE SETEMBRO DE 2015 QUE </w:t>
      </w:r>
      <w:r w:rsidR="000065A1" w:rsidRPr="000065A1">
        <w:rPr>
          <w:b/>
          <w:bCs/>
          <w:i/>
          <w:sz w:val="24"/>
          <w:szCs w:val="24"/>
        </w:rPr>
        <w:t>“DISPÕE SOBRE O PLANO DE CARGOS, CARREIRAS E VENCIMENTOS DOS SERVIDORES DA SECRETARIA MUNICIPAL DE SAÚDE DO MUNICÍPIO DE SETE LAGOAS, O ESTÍMULO À FORMAÇÃO PROFISSIONAL DO SERVIDOR, SUA CONTRIBUIÇÃO AO PROCESSO DE TRA</w:t>
      </w:r>
      <w:r w:rsidR="000065A1">
        <w:rPr>
          <w:b/>
          <w:bCs/>
          <w:i/>
          <w:sz w:val="24"/>
          <w:szCs w:val="24"/>
        </w:rPr>
        <w:t>BALHO E DÁ OUTRAS PROVIDÊNCIAS”,</w:t>
      </w:r>
      <w:r>
        <w:rPr>
          <w:sz w:val="24"/>
          <w:szCs w:val="24"/>
        </w:rPr>
        <w:t xml:space="preserve"> </w:t>
      </w:r>
      <w:r w:rsidR="00616F05">
        <w:rPr>
          <w:sz w:val="28"/>
          <w:szCs w:val="28"/>
        </w:rPr>
        <w:t>foi aprovado por esta Cas</w:t>
      </w:r>
      <w:r w:rsidR="000065A1">
        <w:rPr>
          <w:sz w:val="28"/>
          <w:szCs w:val="28"/>
        </w:rPr>
        <w:t xml:space="preserve">a, em dois turnos de votação, </w:t>
      </w:r>
      <w:r w:rsidR="000065A1" w:rsidRPr="000065A1">
        <w:rPr>
          <w:b/>
          <w:sz w:val="28"/>
          <w:szCs w:val="28"/>
          <w:u w:val="single"/>
        </w:rPr>
        <w:t>COM EMENDAS.</w:t>
      </w:r>
    </w:p>
    <w:p w:rsidR="00616F05" w:rsidRDefault="00616F05" w:rsidP="00616F05">
      <w:pPr>
        <w:pStyle w:val="Corpodetexto"/>
        <w:jc w:val="both"/>
        <w:rPr>
          <w:sz w:val="28"/>
          <w:szCs w:val="28"/>
        </w:rPr>
      </w:pPr>
    </w:p>
    <w:p w:rsidR="00616F05" w:rsidRDefault="00616F05" w:rsidP="00616F05">
      <w:pPr>
        <w:jc w:val="both"/>
        <w:rPr>
          <w:sz w:val="28"/>
          <w:szCs w:val="28"/>
        </w:rPr>
      </w:pPr>
      <w:r>
        <w:rPr>
          <w:sz w:val="28"/>
          <w:szCs w:val="28"/>
        </w:rPr>
        <w:tab/>
        <w:t>Vem a proposição a esta Comissão, a fim de que, segundo a técnica legislativa, seja dada à matéria a forma adequada, nos termos do § 5º do art. 83 c/</w:t>
      </w:r>
      <w:proofErr w:type="gramStart"/>
      <w:r>
        <w:rPr>
          <w:sz w:val="28"/>
          <w:szCs w:val="28"/>
        </w:rPr>
        <w:t>c</w:t>
      </w:r>
      <w:proofErr w:type="gramEnd"/>
      <w:r>
        <w:rPr>
          <w:sz w:val="28"/>
          <w:szCs w:val="28"/>
        </w:rPr>
        <w:t xml:space="preserve"> art. 254 da Resolução 810/1995.</w:t>
      </w:r>
    </w:p>
    <w:p w:rsidR="00616F05" w:rsidRDefault="00616F05" w:rsidP="00616F05">
      <w:pPr>
        <w:jc w:val="both"/>
        <w:rPr>
          <w:sz w:val="28"/>
          <w:szCs w:val="28"/>
        </w:rPr>
      </w:pPr>
    </w:p>
    <w:p w:rsidR="00616F05" w:rsidRDefault="00616F05" w:rsidP="00616F05">
      <w:pPr>
        <w:jc w:val="both"/>
        <w:rPr>
          <w:sz w:val="28"/>
          <w:szCs w:val="28"/>
        </w:rPr>
      </w:pPr>
    </w:p>
    <w:p w:rsidR="00616F05" w:rsidRDefault="00616F05" w:rsidP="00616F05">
      <w:pPr>
        <w:jc w:val="both"/>
        <w:rPr>
          <w:rFonts w:ascii="ae_AlArabiya" w:hAnsi="ae_AlArabiya" w:cs="ae_AlArabiya"/>
          <w:sz w:val="28"/>
          <w:szCs w:val="28"/>
        </w:rPr>
      </w:pPr>
      <w:r>
        <w:rPr>
          <w:sz w:val="28"/>
          <w:szCs w:val="28"/>
        </w:rPr>
        <w:tab/>
        <w:t>Assim sendo, opinamos po</w:t>
      </w:r>
      <w:r w:rsidR="009D541D">
        <w:rPr>
          <w:sz w:val="28"/>
          <w:szCs w:val="28"/>
        </w:rPr>
        <w:t xml:space="preserve">r se dar à proposição </w:t>
      </w:r>
      <w:proofErr w:type="gramStart"/>
      <w:r w:rsidR="009D541D">
        <w:rPr>
          <w:sz w:val="28"/>
          <w:szCs w:val="28"/>
        </w:rPr>
        <w:t xml:space="preserve">a </w:t>
      </w:r>
      <w:r>
        <w:rPr>
          <w:sz w:val="28"/>
          <w:szCs w:val="28"/>
        </w:rPr>
        <w:t xml:space="preserve"> </w:t>
      </w:r>
      <w:r w:rsidR="000065A1">
        <w:rPr>
          <w:sz w:val="28"/>
          <w:szCs w:val="28"/>
        </w:rPr>
        <w:t>seguinte</w:t>
      </w:r>
      <w:proofErr w:type="gramEnd"/>
      <w:r w:rsidR="000065A1">
        <w:rPr>
          <w:sz w:val="28"/>
          <w:szCs w:val="28"/>
        </w:rPr>
        <w:t xml:space="preserve"> </w:t>
      </w:r>
      <w:r>
        <w:rPr>
          <w:sz w:val="28"/>
          <w:szCs w:val="28"/>
        </w:rPr>
        <w:t>redação fin</w:t>
      </w:r>
      <w:r w:rsidR="000065A1">
        <w:rPr>
          <w:sz w:val="28"/>
          <w:szCs w:val="28"/>
        </w:rPr>
        <w:t>al</w:t>
      </w:r>
      <w:r w:rsidR="009D541D">
        <w:rPr>
          <w:sz w:val="28"/>
          <w:szCs w:val="28"/>
        </w:rPr>
        <w:t>,</w:t>
      </w:r>
      <w:r>
        <w:rPr>
          <w:sz w:val="28"/>
          <w:szCs w:val="28"/>
        </w:rPr>
        <w:t xml:space="preserve"> de acordo com o aprovado:</w:t>
      </w:r>
    </w:p>
    <w:p w:rsidR="00616F05" w:rsidRDefault="00616F05" w:rsidP="00616F05">
      <w:pPr>
        <w:jc w:val="both"/>
        <w:rPr>
          <w:rFonts w:ascii="ae_AlArabiya" w:hAnsi="ae_AlArabiya" w:cs="ae_AlArabiya"/>
          <w:sz w:val="28"/>
          <w:szCs w:val="28"/>
        </w:rPr>
      </w:pPr>
    </w:p>
    <w:p w:rsidR="00616F05" w:rsidRDefault="00616F05" w:rsidP="00616F05">
      <w:pPr>
        <w:jc w:val="both"/>
        <w:rPr>
          <w:rFonts w:ascii="ae_AlArabiya" w:hAnsi="ae_AlArabiya" w:cs="ae_AlArabiya"/>
          <w:sz w:val="28"/>
          <w:szCs w:val="28"/>
        </w:rPr>
      </w:pPr>
    </w:p>
    <w:p w:rsidR="00616F05" w:rsidRDefault="00616F05" w:rsidP="000065A1">
      <w:pPr>
        <w:pStyle w:val="Ttulo3"/>
        <w:numPr>
          <w:ilvl w:val="0"/>
          <w:numId w:val="0"/>
        </w:numPr>
        <w:rPr>
          <w:rFonts w:cs="Arial"/>
          <w:b/>
          <w:bCs/>
          <w:sz w:val="24"/>
          <w:szCs w:val="24"/>
        </w:rPr>
      </w:pPr>
    </w:p>
    <w:p w:rsidR="00616F05" w:rsidRDefault="00616F05" w:rsidP="00616F05">
      <w:pPr>
        <w:pStyle w:val="Ttulo1"/>
        <w:tabs>
          <w:tab w:val="left" w:pos="0"/>
        </w:tabs>
        <w:jc w:val="center"/>
        <w:rPr>
          <w:sz w:val="24"/>
          <w:szCs w:val="24"/>
        </w:rPr>
      </w:pPr>
    </w:p>
    <w:p w:rsidR="00616F05" w:rsidRDefault="00616F05" w:rsidP="00616F05">
      <w:pPr>
        <w:pStyle w:val="Ttulo1"/>
        <w:tabs>
          <w:tab w:val="left" w:pos="0"/>
        </w:tabs>
        <w:jc w:val="center"/>
        <w:rPr>
          <w:sz w:val="24"/>
          <w:szCs w:val="24"/>
        </w:rPr>
      </w:pPr>
      <w:r>
        <w:rPr>
          <w:sz w:val="24"/>
          <w:szCs w:val="24"/>
        </w:rPr>
        <w:t>REDAÇÃO FINAL</w:t>
      </w:r>
    </w:p>
    <w:p w:rsidR="00616F05" w:rsidRDefault="007F5D58" w:rsidP="00616F05">
      <w:pPr>
        <w:pStyle w:val="Ttulo1"/>
        <w:tabs>
          <w:tab w:val="left" w:pos="0"/>
        </w:tabs>
        <w:jc w:val="center"/>
        <w:rPr>
          <w:sz w:val="24"/>
          <w:szCs w:val="24"/>
        </w:rPr>
      </w:pPr>
      <w:r>
        <w:rPr>
          <w:sz w:val="24"/>
          <w:szCs w:val="24"/>
        </w:rPr>
        <w:t xml:space="preserve">PROJETO DE </w:t>
      </w:r>
      <w:proofErr w:type="gramStart"/>
      <w:r>
        <w:rPr>
          <w:sz w:val="24"/>
          <w:szCs w:val="24"/>
        </w:rPr>
        <w:t xml:space="preserve">LEI  </w:t>
      </w:r>
      <w:r w:rsidR="000065A1">
        <w:rPr>
          <w:sz w:val="24"/>
          <w:szCs w:val="24"/>
        </w:rPr>
        <w:t>COMPLEMENTAR</w:t>
      </w:r>
      <w:proofErr w:type="gramEnd"/>
      <w:r w:rsidR="000065A1">
        <w:rPr>
          <w:sz w:val="24"/>
          <w:szCs w:val="24"/>
        </w:rPr>
        <w:t xml:space="preserve"> Nº 004</w:t>
      </w:r>
      <w:r w:rsidR="009D541D">
        <w:rPr>
          <w:sz w:val="24"/>
          <w:szCs w:val="24"/>
        </w:rPr>
        <w:t>/2016</w:t>
      </w:r>
    </w:p>
    <w:p w:rsidR="00616F05" w:rsidRDefault="0021736E" w:rsidP="00616F05">
      <w:pPr>
        <w:pStyle w:val="Ttulo1"/>
        <w:tabs>
          <w:tab w:val="left" w:pos="0"/>
        </w:tabs>
        <w:jc w:val="center"/>
        <w:rPr>
          <w:rFonts w:cs="Times New Roman"/>
          <w:sz w:val="24"/>
          <w:szCs w:val="24"/>
        </w:rPr>
      </w:pPr>
      <w:r>
        <w:rPr>
          <w:sz w:val="24"/>
          <w:szCs w:val="24"/>
        </w:rPr>
        <w:t>AUTORIA</w:t>
      </w:r>
      <w:r w:rsidR="009D541D">
        <w:rPr>
          <w:sz w:val="24"/>
          <w:szCs w:val="24"/>
        </w:rPr>
        <w:t>: CHEFE DO PODER EXECUTIVO MUNICIPAL</w:t>
      </w:r>
    </w:p>
    <w:p w:rsidR="00616F05" w:rsidRDefault="00616F05" w:rsidP="00616F05">
      <w:pPr>
        <w:tabs>
          <w:tab w:val="left" w:pos="0"/>
        </w:tabs>
        <w:jc w:val="center"/>
        <w:rPr>
          <w:sz w:val="24"/>
          <w:szCs w:val="24"/>
        </w:rPr>
      </w:pPr>
    </w:p>
    <w:p w:rsidR="00616F05" w:rsidRDefault="00616F05" w:rsidP="00616F05">
      <w:pPr>
        <w:tabs>
          <w:tab w:val="left" w:pos="0"/>
        </w:tabs>
        <w:jc w:val="center"/>
        <w:rPr>
          <w:sz w:val="24"/>
          <w:szCs w:val="24"/>
        </w:rPr>
      </w:pPr>
    </w:p>
    <w:p w:rsidR="00616F05" w:rsidRDefault="00616F05" w:rsidP="00616F05">
      <w:pPr>
        <w:jc w:val="both"/>
        <w:rPr>
          <w:sz w:val="24"/>
          <w:szCs w:val="24"/>
        </w:rPr>
      </w:pPr>
      <w:r>
        <w:rPr>
          <w:rFonts w:ascii="ae_AlArabiya" w:hAnsi="ae_AlArabiya" w:cs="ae_AlArabiya"/>
          <w:i/>
          <w:iCs/>
          <w:sz w:val="24"/>
          <w:szCs w:val="24"/>
        </w:rPr>
        <w:t>A Câmara Municipal de Sete Lagoas, representante legítima do povo, aprovou e o Chefe do Poder Executivo, em seu nome, assim sancionará:</w:t>
      </w:r>
    </w:p>
    <w:p w:rsidR="00912EF2" w:rsidRDefault="00912EF2" w:rsidP="007F5D58">
      <w:pPr>
        <w:ind w:firstLine="2268"/>
        <w:jc w:val="both"/>
        <w:rPr>
          <w:sz w:val="24"/>
          <w:szCs w:val="24"/>
        </w:rPr>
      </w:pPr>
    </w:p>
    <w:p w:rsidR="009D541D" w:rsidRPr="000065A1" w:rsidRDefault="009D541D" w:rsidP="009D541D">
      <w:pPr>
        <w:autoSpaceDE w:val="0"/>
        <w:autoSpaceDN w:val="0"/>
        <w:adjustRightInd w:val="0"/>
        <w:ind w:left="2268"/>
        <w:jc w:val="center"/>
        <w:rPr>
          <w:b/>
          <w:color w:val="000000"/>
          <w:sz w:val="24"/>
          <w:szCs w:val="24"/>
        </w:rPr>
      </w:pPr>
    </w:p>
    <w:p w:rsidR="000065A1" w:rsidRPr="000065A1" w:rsidRDefault="000065A1" w:rsidP="000065A1">
      <w:pPr>
        <w:autoSpaceDE w:val="0"/>
        <w:ind w:left="2268" w:right="-2" w:firstLine="3"/>
        <w:jc w:val="both"/>
        <w:rPr>
          <w:sz w:val="24"/>
          <w:szCs w:val="24"/>
        </w:rPr>
      </w:pPr>
      <w:r w:rsidRPr="000065A1">
        <w:rPr>
          <w:b/>
          <w:bCs/>
          <w:sz w:val="24"/>
          <w:szCs w:val="24"/>
        </w:rPr>
        <w:t xml:space="preserve">ALTERA A LEI COMPLEMENTAR Nº 183 DE 23 DE SETEMBRO DE 2015 QUE </w:t>
      </w:r>
      <w:r w:rsidRPr="000065A1">
        <w:rPr>
          <w:b/>
          <w:bCs/>
          <w:i/>
          <w:sz w:val="24"/>
          <w:szCs w:val="24"/>
        </w:rPr>
        <w:t>“DISPÕE SOBRE O PLANO DE CARGOS, CARREIRAS E VENCIMENTOS DOS SERVIDORES DA SECRETARIA MUNICIPAL DE SAÚDE DO MUNICÍPIO DE SETE LAGOAS, O ESTÍMULO À FORMAÇÃO PROFISSIONAL DO SERVIDOR, SUA CONTRIBUIÇÃO AO PROCESSO DE TRABALHO E DÁ OUTRAS PROVIDÊNCIAS”.</w:t>
      </w:r>
    </w:p>
    <w:p w:rsidR="000065A1" w:rsidRPr="000065A1" w:rsidRDefault="000065A1" w:rsidP="000065A1">
      <w:pPr>
        <w:pStyle w:val="Corpodetexto"/>
        <w:spacing w:after="0"/>
        <w:ind w:firstLine="2268"/>
        <w:jc w:val="both"/>
        <w:rPr>
          <w:rFonts w:eastAsia="BitstreamVeraSans-Bold"/>
          <w:szCs w:val="24"/>
          <w:lang w:eastAsia="pt-BR" w:bidi="pt-BR"/>
        </w:rPr>
      </w:pPr>
    </w:p>
    <w:p w:rsidR="000065A1" w:rsidRPr="000065A1" w:rsidRDefault="000065A1" w:rsidP="000065A1">
      <w:pPr>
        <w:ind w:firstLine="2268"/>
        <w:jc w:val="both"/>
        <w:rPr>
          <w:bCs/>
          <w:sz w:val="24"/>
          <w:szCs w:val="24"/>
        </w:rPr>
      </w:pPr>
      <w:r w:rsidRPr="000065A1">
        <w:rPr>
          <w:sz w:val="24"/>
          <w:szCs w:val="24"/>
        </w:rPr>
        <w:t>Art. 1º O inciso IX do artigo 2º da Lei Complementar nº 183 de 23 de setembro de 2015,</w:t>
      </w:r>
      <w:r w:rsidRPr="000065A1">
        <w:rPr>
          <w:bCs/>
          <w:i/>
          <w:sz w:val="24"/>
          <w:szCs w:val="24"/>
        </w:rPr>
        <w:t xml:space="preserve"> </w:t>
      </w:r>
      <w:r w:rsidRPr="000065A1">
        <w:rPr>
          <w:bCs/>
          <w:sz w:val="24"/>
          <w:szCs w:val="24"/>
        </w:rPr>
        <w:t xml:space="preserve">que </w:t>
      </w:r>
      <w:r w:rsidRPr="000065A1">
        <w:rPr>
          <w:bCs/>
          <w:i/>
          <w:sz w:val="24"/>
          <w:szCs w:val="24"/>
        </w:rPr>
        <w:t>“dispõe sobre o plano de cargos, carreiras e vencimentos dos servidores da Secretaria Municipal de Saúde do Município de Sete Lagoas, o estímulo à formação profissional do servidor, sua contribuição ao processo de trabalho e dá outras providências”</w:t>
      </w:r>
      <w:r w:rsidRPr="000065A1">
        <w:rPr>
          <w:bCs/>
          <w:sz w:val="24"/>
          <w:szCs w:val="24"/>
        </w:rPr>
        <w:t>, passa a vigorar com a seguinte redação:</w:t>
      </w:r>
    </w:p>
    <w:p w:rsidR="000065A1" w:rsidRPr="000065A1" w:rsidRDefault="000065A1" w:rsidP="000065A1">
      <w:pPr>
        <w:ind w:firstLine="2268"/>
        <w:jc w:val="both"/>
        <w:rPr>
          <w:sz w:val="24"/>
          <w:szCs w:val="24"/>
        </w:rPr>
      </w:pPr>
    </w:p>
    <w:p w:rsidR="000065A1" w:rsidRPr="000065A1" w:rsidRDefault="000065A1" w:rsidP="000065A1">
      <w:pPr>
        <w:ind w:firstLine="2268"/>
        <w:jc w:val="both"/>
        <w:rPr>
          <w:i/>
          <w:sz w:val="24"/>
          <w:szCs w:val="24"/>
        </w:rPr>
      </w:pPr>
      <w:r w:rsidRPr="000065A1">
        <w:rPr>
          <w:i/>
          <w:sz w:val="24"/>
          <w:szCs w:val="24"/>
        </w:rPr>
        <w:t>“Art. 2º (...)</w:t>
      </w:r>
    </w:p>
    <w:p w:rsidR="000065A1" w:rsidRPr="000065A1" w:rsidRDefault="000065A1" w:rsidP="000065A1">
      <w:pPr>
        <w:ind w:firstLine="2268"/>
        <w:jc w:val="both"/>
        <w:rPr>
          <w:i/>
          <w:sz w:val="24"/>
          <w:szCs w:val="24"/>
        </w:rPr>
      </w:pPr>
      <w:r w:rsidRPr="000065A1">
        <w:rPr>
          <w:i/>
          <w:sz w:val="24"/>
          <w:szCs w:val="24"/>
        </w:rPr>
        <w:t>(...)</w:t>
      </w:r>
    </w:p>
    <w:p w:rsidR="000065A1" w:rsidRPr="000065A1" w:rsidRDefault="000065A1" w:rsidP="000065A1">
      <w:pPr>
        <w:ind w:firstLine="2268"/>
        <w:jc w:val="both"/>
        <w:rPr>
          <w:i/>
          <w:sz w:val="24"/>
          <w:szCs w:val="24"/>
        </w:rPr>
      </w:pPr>
      <w:r w:rsidRPr="000065A1">
        <w:rPr>
          <w:i/>
          <w:sz w:val="24"/>
          <w:szCs w:val="24"/>
        </w:rPr>
        <w:t xml:space="preserve">IX - padrão de vencimento é o algarismo romano que identifica o nível e o percentual ao qual faz jus o servidor em decorrência de seu tempo de </w:t>
      </w:r>
      <w:proofErr w:type="gramStart"/>
      <w:r w:rsidRPr="000065A1">
        <w:rPr>
          <w:i/>
          <w:sz w:val="24"/>
          <w:szCs w:val="24"/>
        </w:rPr>
        <w:t>serviço;”</w:t>
      </w:r>
      <w:proofErr w:type="gramEnd"/>
    </w:p>
    <w:p w:rsidR="000065A1" w:rsidRPr="000065A1" w:rsidRDefault="000065A1" w:rsidP="000065A1">
      <w:pPr>
        <w:ind w:firstLine="2268"/>
        <w:jc w:val="both"/>
        <w:rPr>
          <w:i/>
          <w:sz w:val="24"/>
          <w:szCs w:val="24"/>
        </w:rPr>
      </w:pPr>
    </w:p>
    <w:p w:rsidR="000065A1" w:rsidRPr="000065A1" w:rsidRDefault="000065A1" w:rsidP="000065A1">
      <w:pPr>
        <w:ind w:firstLine="2268"/>
        <w:jc w:val="both"/>
        <w:rPr>
          <w:sz w:val="24"/>
          <w:szCs w:val="24"/>
        </w:rPr>
      </w:pPr>
      <w:r w:rsidRPr="000065A1">
        <w:rPr>
          <w:sz w:val="24"/>
          <w:szCs w:val="24"/>
        </w:rPr>
        <w:t>Art. 2º Ficam revogadas as disposições do parágrafo único do artigo 11 da Lei Complementar nº 183 de 23 de setembro de 2015.</w:t>
      </w:r>
    </w:p>
    <w:p w:rsidR="000065A1" w:rsidRPr="001E79FC" w:rsidRDefault="001E79FC" w:rsidP="001E79FC">
      <w:pPr>
        <w:jc w:val="both"/>
        <w:rPr>
          <w:i/>
          <w:sz w:val="24"/>
          <w:szCs w:val="24"/>
        </w:rPr>
      </w:pPr>
      <w:r>
        <w:rPr>
          <w:i/>
          <w:sz w:val="24"/>
          <w:szCs w:val="24"/>
        </w:rPr>
        <w:t xml:space="preserve"> </w:t>
      </w:r>
    </w:p>
    <w:p w:rsidR="000065A1" w:rsidRPr="000065A1" w:rsidRDefault="001E79FC" w:rsidP="000065A1">
      <w:pPr>
        <w:ind w:firstLine="2268"/>
        <w:jc w:val="both"/>
        <w:rPr>
          <w:bCs/>
          <w:sz w:val="24"/>
          <w:szCs w:val="24"/>
        </w:rPr>
      </w:pPr>
      <w:r>
        <w:rPr>
          <w:sz w:val="24"/>
          <w:szCs w:val="24"/>
        </w:rPr>
        <w:t>Art. 3</w:t>
      </w:r>
      <w:r w:rsidR="000065A1" w:rsidRPr="000065A1">
        <w:rPr>
          <w:sz w:val="24"/>
          <w:szCs w:val="24"/>
        </w:rPr>
        <w:t xml:space="preserve">º O artigo 17 da Lei Complementar nº 183 de 23 de setembro de 2015, </w:t>
      </w:r>
      <w:r w:rsidR="000065A1" w:rsidRPr="000065A1">
        <w:rPr>
          <w:bCs/>
          <w:sz w:val="24"/>
          <w:szCs w:val="24"/>
        </w:rPr>
        <w:t>passa a vigorar com as seguintes redações:</w:t>
      </w:r>
    </w:p>
    <w:p w:rsidR="000065A1" w:rsidRPr="000065A1" w:rsidRDefault="000065A1" w:rsidP="000065A1">
      <w:pPr>
        <w:ind w:firstLine="2268"/>
        <w:jc w:val="both"/>
        <w:rPr>
          <w:bCs/>
          <w:sz w:val="24"/>
          <w:szCs w:val="24"/>
        </w:rPr>
      </w:pPr>
    </w:p>
    <w:p w:rsidR="000065A1" w:rsidRPr="000065A1" w:rsidRDefault="000065A1" w:rsidP="000065A1">
      <w:pPr>
        <w:ind w:firstLine="2268"/>
        <w:jc w:val="both"/>
        <w:rPr>
          <w:i/>
          <w:sz w:val="24"/>
          <w:szCs w:val="24"/>
        </w:rPr>
      </w:pPr>
      <w:r w:rsidRPr="000065A1">
        <w:rPr>
          <w:i/>
          <w:sz w:val="24"/>
          <w:szCs w:val="24"/>
        </w:rPr>
        <w:t xml:space="preserve">“Art. 17 Ficam criadas as seguintes gratificações de serviço: </w:t>
      </w:r>
    </w:p>
    <w:p w:rsidR="000065A1" w:rsidRPr="000065A1" w:rsidRDefault="000065A1" w:rsidP="000065A1">
      <w:pPr>
        <w:ind w:firstLine="2268"/>
        <w:jc w:val="both"/>
        <w:rPr>
          <w:i/>
          <w:sz w:val="24"/>
          <w:szCs w:val="24"/>
        </w:rPr>
      </w:pPr>
    </w:p>
    <w:p w:rsidR="000065A1" w:rsidRPr="000065A1" w:rsidRDefault="000065A1" w:rsidP="000065A1">
      <w:pPr>
        <w:ind w:firstLine="2268"/>
        <w:jc w:val="both"/>
        <w:rPr>
          <w:i/>
          <w:sz w:val="24"/>
          <w:szCs w:val="24"/>
        </w:rPr>
      </w:pPr>
      <w:r w:rsidRPr="000065A1">
        <w:rPr>
          <w:i/>
          <w:sz w:val="24"/>
          <w:szCs w:val="24"/>
        </w:rPr>
        <w:t xml:space="preserve">I - </w:t>
      </w:r>
      <w:proofErr w:type="gramStart"/>
      <w:r w:rsidRPr="000065A1">
        <w:rPr>
          <w:i/>
          <w:sz w:val="24"/>
          <w:szCs w:val="24"/>
        </w:rPr>
        <w:t>gratificação</w:t>
      </w:r>
      <w:proofErr w:type="gramEnd"/>
      <w:r w:rsidRPr="000065A1">
        <w:rPr>
          <w:i/>
          <w:sz w:val="24"/>
          <w:szCs w:val="24"/>
        </w:rPr>
        <w:t xml:space="preserve"> de serviço de urgência, devida a todos os servidores técnicos de nível superior, exceto os comissionados e médicos plantonistas, nos serviços de saúde no valor correspondente a 100% (cem por cento) do vencimento básico do técnico de nível superior, de acordo com a sua carga horária semanal; </w:t>
      </w:r>
    </w:p>
    <w:p w:rsidR="000065A1" w:rsidRPr="000065A1" w:rsidRDefault="000065A1" w:rsidP="000065A1">
      <w:pPr>
        <w:ind w:firstLine="2268"/>
        <w:jc w:val="both"/>
        <w:rPr>
          <w:i/>
          <w:sz w:val="24"/>
          <w:szCs w:val="24"/>
        </w:rPr>
      </w:pPr>
    </w:p>
    <w:p w:rsidR="000065A1" w:rsidRPr="000065A1" w:rsidRDefault="000065A1" w:rsidP="000065A1">
      <w:pPr>
        <w:ind w:firstLine="2268"/>
        <w:jc w:val="both"/>
        <w:rPr>
          <w:i/>
          <w:sz w:val="24"/>
          <w:szCs w:val="24"/>
        </w:rPr>
      </w:pPr>
      <w:r w:rsidRPr="000065A1">
        <w:rPr>
          <w:i/>
          <w:sz w:val="24"/>
          <w:szCs w:val="24"/>
        </w:rPr>
        <w:t xml:space="preserve">II - </w:t>
      </w:r>
      <w:proofErr w:type="gramStart"/>
      <w:r w:rsidRPr="000065A1">
        <w:rPr>
          <w:i/>
          <w:sz w:val="24"/>
          <w:szCs w:val="24"/>
        </w:rPr>
        <w:t>gratificação</w:t>
      </w:r>
      <w:proofErr w:type="gramEnd"/>
      <w:r w:rsidRPr="000065A1">
        <w:rPr>
          <w:i/>
          <w:sz w:val="24"/>
          <w:szCs w:val="24"/>
        </w:rPr>
        <w:t xml:space="preserve"> de serviço ambulatorial e preventivo, devida aos servidores técnicos de nível superior, exceto comissionados, nos serviços de saúde, no valor correspondente a 80% (oitenta por cento) do vencimento básico do técnico de nível </w:t>
      </w:r>
      <w:r w:rsidRPr="000065A1">
        <w:rPr>
          <w:i/>
          <w:sz w:val="24"/>
          <w:szCs w:val="24"/>
        </w:rPr>
        <w:lastRenderedPageBreak/>
        <w:t xml:space="preserve">superior, de acordo com a sua carga horária semanal, observados os critérios de atendimentos definidos pelo gestor; </w:t>
      </w:r>
    </w:p>
    <w:p w:rsidR="000065A1" w:rsidRPr="000065A1" w:rsidRDefault="000065A1" w:rsidP="000065A1">
      <w:pPr>
        <w:ind w:firstLine="2268"/>
        <w:jc w:val="both"/>
        <w:rPr>
          <w:i/>
          <w:sz w:val="24"/>
          <w:szCs w:val="24"/>
        </w:rPr>
      </w:pPr>
    </w:p>
    <w:p w:rsidR="000065A1" w:rsidRPr="000065A1" w:rsidRDefault="000065A1" w:rsidP="000065A1">
      <w:pPr>
        <w:ind w:firstLine="2268"/>
        <w:jc w:val="both"/>
        <w:rPr>
          <w:i/>
          <w:sz w:val="24"/>
          <w:szCs w:val="24"/>
        </w:rPr>
      </w:pPr>
      <w:r w:rsidRPr="000065A1">
        <w:rPr>
          <w:i/>
          <w:sz w:val="24"/>
          <w:szCs w:val="24"/>
        </w:rPr>
        <w:t>III - gratificação de assistência médica, devida aos servidores técnicos de nível superior – médico, exceto comissionados e plantonistas, que atuam nos serviços de saúde ambulatorial, excetuando os serviços de urgência e emergência, no valor de R$ 800,00 (oitocentos reais);</w:t>
      </w:r>
    </w:p>
    <w:p w:rsidR="000065A1" w:rsidRPr="000065A1" w:rsidRDefault="000065A1" w:rsidP="000065A1">
      <w:pPr>
        <w:ind w:firstLine="2268"/>
        <w:jc w:val="both"/>
        <w:rPr>
          <w:i/>
          <w:sz w:val="24"/>
          <w:szCs w:val="24"/>
        </w:rPr>
      </w:pPr>
    </w:p>
    <w:p w:rsidR="000065A1" w:rsidRPr="000065A1" w:rsidRDefault="000065A1" w:rsidP="000065A1">
      <w:pPr>
        <w:ind w:firstLine="2268"/>
        <w:jc w:val="both"/>
        <w:rPr>
          <w:i/>
          <w:sz w:val="24"/>
          <w:szCs w:val="24"/>
        </w:rPr>
      </w:pPr>
      <w:r w:rsidRPr="000065A1">
        <w:rPr>
          <w:i/>
          <w:sz w:val="24"/>
          <w:szCs w:val="24"/>
        </w:rPr>
        <w:t xml:space="preserve">IV - </w:t>
      </w:r>
      <w:proofErr w:type="gramStart"/>
      <w:r w:rsidRPr="000065A1">
        <w:rPr>
          <w:i/>
          <w:sz w:val="24"/>
          <w:szCs w:val="24"/>
        </w:rPr>
        <w:t>gratificação</w:t>
      </w:r>
      <w:proofErr w:type="gramEnd"/>
      <w:r w:rsidRPr="000065A1">
        <w:rPr>
          <w:i/>
          <w:sz w:val="24"/>
          <w:szCs w:val="24"/>
        </w:rPr>
        <w:t xml:space="preserve"> de serviço administrativo, devida aos servidores técnicos de nível superior, exceto comissionados, que atuem na área de apoio e suporte administrativo na área operacional, no valor correspondente a 80% (oitenta por cento) do vencimento básico do técnico de nível superior, de acordo com a sua carga horária semanal; </w:t>
      </w:r>
    </w:p>
    <w:p w:rsidR="000065A1" w:rsidRPr="000065A1" w:rsidRDefault="000065A1" w:rsidP="000065A1">
      <w:pPr>
        <w:ind w:firstLine="2268"/>
        <w:jc w:val="both"/>
        <w:rPr>
          <w:i/>
          <w:sz w:val="24"/>
          <w:szCs w:val="24"/>
        </w:rPr>
      </w:pPr>
    </w:p>
    <w:p w:rsidR="000065A1" w:rsidRPr="000065A1" w:rsidRDefault="000065A1" w:rsidP="000065A1">
      <w:pPr>
        <w:ind w:firstLine="2268"/>
        <w:jc w:val="both"/>
        <w:rPr>
          <w:i/>
          <w:sz w:val="24"/>
          <w:szCs w:val="24"/>
        </w:rPr>
      </w:pPr>
      <w:r w:rsidRPr="000065A1">
        <w:rPr>
          <w:i/>
          <w:sz w:val="24"/>
          <w:szCs w:val="24"/>
        </w:rPr>
        <w:t xml:space="preserve">V - </w:t>
      </w:r>
      <w:proofErr w:type="gramStart"/>
      <w:r w:rsidRPr="000065A1">
        <w:rPr>
          <w:i/>
          <w:sz w:val="24"/>
          <w:szCs w:val="24"/>
        </w:rPr>
        <w:t>gratificação</w:t>
      </w:r>
      <w:proofErr w:type="gramEnd"/>
      <w:r w:rsidRPr="000065A1">
        <w:rPr>
          <w:i/>
          <w:sz w:val="24"/>
          <w:szCs w:val="24"/>
        </w:rPr>
        <w:t xml:space="preserve"> de serviço operacional, administrativo e técnico, no valor correspondente a 36% (trinta e seis por cento) do vencimento básico do grupo operacional, devida a todos os servidores efetivos dos grupos operacional, administrativo, técnico específico e técnico de apoio da saúde do Anexo I;</w:t>
      </w:r>
    </w:p>
    <w:p w:rsidR="000065A1" w:rsidRPr="000065A1" w:rsidRDefault="000065A1" w:rsidP="000065A1">
      <w:pPr>
        <w:ind w:firstLine="2268"/>
        <w:jc w:val="both"/>
        <w:rPr>
          <w:i/>
          <w:sz w:val="24"/>
          <w:szCs w:val="24"/>
        </w:rPr>
      </w:pPr>
    </w:p>
    <w:p w:rsidR="000065A1" w:rsidRPr="000065A1" w:rsidRDefault="000065A1" w:rsidP="000065A1">
      <w:pPr>
        <w:ind w:firstLine="2268"/>
        <w:jc w:val="both"/>
        <w:rPr>
          <w:i/>
          <w:sz w:val="24"/>
          <w:szCs w:val="24"/>
        </w:rPr>
      </w:pPr>
      <w:r w:rsidRPr="000065A1">
        <w:rPr>
          <w:i/>
          <w:sz w:val="24"/>
          <w:szCs w:val="24"/>
        </w:rPr>
        <w:t xml:space="preserve">VI - </w:t>
      </w:r>
      <w:proofErr w:type="gramStart"/>
      <w:r w:rsidRPr="000065A1">
        <w:rPr>
          <w:i/>
          <w:sz w:val="24"/>
          <w:szCs w:val="24"/>
        </w:rPr>
        <w:t>gratificação</w:t>
      </w:r>
      <w:proofErr w:type="gramEnd"/>
      <w:r w:rsidRPr="000065A1">
        <w:rPr>
          <w:i/>
          <w:sz w:val="24"/>
          <w:szCs w:val="24"/>
        </w:rPr>
        <w:t xml:space="preserve"> de empenho, no valor correspondente a 60% do vencimento básico do grupo operacional, devida aos motoristas;</w:t>
      </w:r>
    </w:p>
    <w:p w:rsidR="000065A1" w:rsidRPr="000065A1" w:rsidRDefault="000065A1" w:rsidP="000065A1">
      <w:pPr>
        <w:ind w:firstLine="2268"/>
        <w:jc w:val="both"/>
        <w:rPr>
          <w:i/>
          <w:sz w:val="24"/>
          <w:szCs w:val="24"/>
        </w:rPr>
      </w:pPr>
    </w:p>
    <w:p w:rsidR="000065A1" w:rsidRPr="000065A1" w:rsidRDefault="000065A1" w:rsidP="000065A1">
      <w:pPr>
        <w:ind w:firstLine="2268"/>
        <w:jc w:val="both"/>
        <w:rPr>
          <w:i/>
          <w:sz w:val="24"/>
          <w:szCs w:val="24"/>
        </w:rPr>
      </w:pPr>
      <w:r w:rsidRPr="000065A1">
        <w:rPr>
          <w:i/>
          <w:sz w:val="24"/>
          <w:szCs w:val="24"/>
        </w:rPr>
        <w:t xml:space="preserve">VII - gratificação de responsabilidade técnica, devida aos servidores técnicos de nível superior, exceto comissionados, que atuem como responsáveis técnicos e coordenadores dos setores de ultrassom, raio X, tomografia, CCIH, UTI, bloco cirúrgico e banco sangue nas unidades de urgência e emergência da Rede de Saúde Pública do Município de Sete Lagoas, correspondente a 100% (cem por cento) do valor fixado para um plantão médico previsto no inciso I do artigo 18-A desta Lei; </w:t>
      </w:r>
    </w:p>
    <w:p w:rsidR="000065A1" w:rsidRPr="000065A1" w:rsidRDefault="000065A1" w:rsidP="000065A1">
      <w:pPr>
        <w:ind w:firstLine="2268"/>
        <w:jc w:val="both"/>
        <w:rPr>
          <w:i/>
          <w:sz w:val="24"/>
          <w:szCs w:val="24"/>
        </w:rPr>
      </w:pPr>
    </w:p>
    <w:p w:rsidR="000065A1" w:rsidRPr="000065A1" w:rsidRDefault="000065A1" w:rsidP="000065A1">
      <w:pPr>
        <w:ind w:firstLine="2268"/>
        <w:jc w:val="both"/>
        <w:rPr>
          <w:i/>
          <w:sz w:val="24"/>
          <w:szCs w:val="24"/>
        </w:rPr>
      </w:pPr>
      <w:r w:rsidRPr="000065A1">
        <w:rPr>
          <w:i/>
          <w:sz w:val="24"/>
          <w:szCs w:val="24"/>
        </w:rPr>
        <w:t xml:space="preserve">VIII - gratificação de responsabilidade técnica, devida ao servidor médico, que atuar como Diretor Técnico do Hospital Municipal Monsenhor Flávio D’Amato, responsável pelos assuntos técnicos da instituição, inclusive perante o Conselho Federal, correspondente a nove plantões previsto no inciso I do artigo 18-A desta Lei; </w:t>
      </w:r>
    </w:p>
    <w:p w:rsidR="000065A1" w:rsidRPr="000065A1" w:rsidRDefault="000065A1" w:rsidP="000065A1">
      <w:pPr>
        <w:ind w:firstLine="2268"/>
        <w:jc w:val="both"/>
        <w:rPr>
          <w:i/>
          <w:sz w:val="24"/>
          <w:szCs w:val="24"/>
        </w:rPr>
      </w:pPr>
      <w:r w:rsidRPr="000065A1">
        <w:rPr>
          <w:i/>
          <w:sz w:val="24"/>
          <w:szCs w:val="24"/>
        </w:rPr>
        <w:t xml:space="preserve"> </w:t>
      </w:r>
    </w:p>
    <w:p w:rsidR="000065A1" w:rsidRPr="000065A1" w:rsidRDefault="000065A1" w:rsidP="000065A1">
      <w:pPr>
        <w:ind w:firstLine="2268"/>
        <w:jc w:val="both"/>
        <w:rPr>
          <w:i/>
          <w:sz w:val="24"/>
          <w:szCs w:val="24"/>
        </w:rPr>
      </w:pPr>
      <w:r w:rsidRPr="000065A1">
        <w:rPr>
          <w:i/>
          <w:sz w:val="24"/>
          <w:szCs w:val="24"/>
        </w:rPr>
        <w:t xml:space="preserve">IX - </w:t>
      </w:r>
      <w:proofErr w:type="gramStart"/>
      <w:r w:rsidRPr="000065A1">
        <w:rPr>
          <w:i/>
          <w:sz w:val="24"/>
          <w:szCs w:val="24"/>
        </w:rPr>
        <w:t>gratificação</w:t>
      </w:r>
      <w:proofErr w:type="gramEnd"/>
      <w:r w:rsidRPr="000065A1">
        <w:rPr>
          <w:i/>
          <w:sz w:val="24"/>
          <w:szCs w:val="24"/>
        </w:rPr>
        <w:t xml:space="preserve"> de sobreaviso para atendimentos de urgência e emergência, devido aos servidores médicos, exceto comissionados, em cumprimento de horas diárias em regime de sobreaviso fora dos horários normais de trabalho e plantão, correspondente a 40% (quarenta por cento) do valor fixado para um plantão médico previsto no inciso I do artigo 18-A desta Lei; </w:t>
      </w:r>
    </w:p>
    <w:p w:rsidR="000065A1" w:rsidRPr="000065A1" w:rsidRDefault="000065A1" w:rsidP="000065A1">
      <w:pPr>
        <w:ind w:firstLine="2268"/>
        <w:jc w:val="both"/>
        <w:rPr>
          <w:sz w:val="24"/>
          <w:szCs w:val="24"/>
        </w:rPr>
      </w:pPr>
    </w:p>
    <w:p w:rsidR="000065A1" w:rsidRPr="000065A1" w:rsidRDefault="000065A1" w:rsidP="000065A1">
      <w:pPr>
        <w:ind w:firstLine="2268"/>
        <w:jc w:val="both"/>
        <w:rPr>
          <w:i/>
          <w:sz w:val="24"/>
          <w:szCs w:val="24"/>
        </w:rPr>
      </w:pPr>
      <w:r w:rsidRPr="000065A1">
        <w:rPr>
          <w:i/>
          <w:sz w:val="24"/>
          <w:szCs w:val="24"/>
        </w:rPr>
        <w:t xml:space="preserve">X - </w:t>
      </w:r>
      <w:proofErr w:type="gramStart"/>
      <w:r w:rsidRPr="000065A1">
        <w:rPr>
          <w:i/>
          <w:sz w:val="24"/>
          <w:szCs w:val="24"/>
        </w:rPr>
        <w:t>gratificação</w:t>
      </w:r>
      <w:proofErr w:type="gramEnd"/>
      <w:r w:rsidRPr="000065A1">
        <w:rPr>
          <w:i/>
          <w:sz w:val="24"/>
          <w:szCs w:val="24"/>
        </w:rPr>
        <w:t xml:space="preserve"> de serviço horizontal para atendimento nas unidades de urgência e emergência da Rede de Saúde Pública do Município de Sete Lagoas, devido aos servidores médicos, exceto comissionados, em cumprimento de escala a ser estabelecida pelo Poder Público, na seguinte forma:</w:t>
      </w:r>
    </w:p>
    <w:p w:rsidR="000065A1" w:rsidRPr="000065A1" w:rsidRDefault="000065A1" w:rsidP="000065A1">
      <w:pPr>
        <w:ind w:firstLine="2268"/>
        <w:jc w:val="both"/>
        <w:rPr>
          <w:i/>
          <w:sz w:val="24"/>
          <w:szCs w:val="24"/>
        </w:rPr>
      </w:pPr>
    </w:p>
    <w:p w:rsidR="000065A1" w:rsidRPr="000065A1" w:rsidRDefault="000065A1" w:rsidP="000065A1">
      <w:pPr>
        <w:ind w:firstLine="2268"/>
        <w:jc w:val="both"/>
        <w:rPr>
          <w:i/>
          <w:color w:val="FF0000"/>
          <w:sz w:val="24"/>
          <w:szCs w:val="24"/>
        </w:rPr>
      </w:pPr>
      <w:r w:rsidRPr="000065A1">
        <w:rPr>
          <w:i/>
          <w:sz w:val="24"/>
          <w:szCs w:val="24"/>
        </w:rPr>
        <w:lastRenderedPageBreak/>
        <w:t xml:space="preserve">a) para o servidor médico do setor de clínica médica e neurocirurgia, correspondente a 20% (vinte por cento) do valor fixado para um plantão médico previsto no inciso I do artigo 18-A desta Lei; </w:t>
      </w:r>
    </w:p>
    <w:p w:rsidR="000065A1" w:rsidRPr="000065A1" w:rsidRDefault="000065A1" w:rsidP="000065A1">
      <w:pPr>
        <w:pStyle w:val="PargrafodaLista"/>
        <w:ind w:left="0" w:firstLine="2268"/>
        <w:jc w:val="both"/>
        <w:rPr>
          <w:i/>
        </w:rPr>
      </w:pPr>
    </w:p>
    <w:p w:rsidR="000065A1" w:rsidRPr="000065A1" w:rsidRDefault="000065A1" w:rsidP="000065A1">
      <w:pPr>
        <w:ind w:firstLine="2268"/>
        <w:jc w:val="both"/>
        <w:rPr>
          <w:i/>
          <w:color w:val="FF0000"/>
          <w:sz w:val="24"/>
          <w:szCs w:val="24"/>
        </w:rPr>
      </w:pPr>
      <w:r w:rsidRPr="000065A1">
        <w:rPr>
          <w:i/>
          <w:sz w:val="24"/>
          <w:szCs w:val="24"/>
        </w:rPr>
        <w:t xml:space="preserve">b) para o servidor médico do setor de cirurgia geral e ortopédica, correspondente a 50% (cinquenta por cento) do valor fixado para um plantão médico previsto no inciso I do artigo 18-A desta Lei. </w:t>
      </w:r>
    </w:p>
    <w:p w:rsidR="000065A1" w:rsidRPr="000065A1" w:rsidRDefault="000065A1" w:rsidP="000065A1">
      <w:pPr>
        <w:pStyle w:val="PargrafodaLista"/>
        <w:ind w:left="0" w:firstLine="2268"/>
        <w:jc w:val="both"/>
        <w:rPr>
          <w:i/>
        </w:rPr>
      </w:pPr>
    </w:p>
    <w:p w:rsidR="000065A1" w:rsidRPr="000065A1" w:rsidRDefault="000065A1" w:rsidP="000065A1">
      <w:pPr>
        <w:ind w:firstLine="2268"/>
        <w:jc w:val="both"/>
        <w:rPr>
          <w:i/>
          <w:sz w:val="24"/>
          <w:szCs w:val="24"/>
        </w:rPr>
      </w:pPr>
      <w:r w:rsidRPr="000065A1">
        <w:rPr>
          <w:i/>
          <w:sz w:val="24"/>
          <w:szCs w:val="24"/>
        </w:rPr>
        <w:t>§ 1º As gratificações instituídas neste artigo não serão devidas aos servidores que estiverem incursos nas seguintes situações:</w:t>
      </w:r>
    </w:p>
    <w:p w:rsidR="000065A1" w:rsidRPr="000065A1" w:rsidRDefault="000065A1" w:rsidP="000065A1">
      <w:pPr>
        <w:ind w:firstLine="2268"/>
        <w:jc w:val="both"/>
        <w:rPr>
          <w:i/>
          <w:sz w:val="24"/>
          <w:szCs w:val="24"/>
        </w:rPr>
      </w:pPr>
    </w:p>
    <w:p w:rsidR="000065A1" w:rsidRPr="000065A1" w:rsidRDefault="000065A1" w:rsidP="000065A1">
      <w:pPr>
        <w:ind w:firstLine="2268"/>
        <w:jc w:val="both"/>
        <w:rPr>
          <w:i/>
          <w:sz w:val="24"/>
          <w:szCs w:val="24"/>
        </w:rPr>
      </w:pPr>
      <w:r w:rsidRPr="000065A1">
        <w:rPr>
          <w:i/>
          <w:sz w:val="24"/>
          <w:szCs w:val="24"/>
        </w:rPr>
        <w:t xml:space="preserve">I - </w:t>
      </w:r>
      <w:proofErr w:type="gramStart"/>
      <w:r w:rsidRPr="000065A1">
        <w:rPr>
          <w:i/>
          <w:sz w:val="24"/>
          <w:szCs w:val="24"/>
        </w:rPr>
        <w:t>licença</w:t>
      </w:r>
      <w:proofErr w:type="gramEnd"/>
      <w:r w:rsidRPr="000065A1">
        <w:rPr>
          <w:i/>
          <w:sz w:val="24"/>
          <w:szCs w:val="24"/>
        </w:rPr>
        <w:t xml:space="preserve"> para tratar de interesses particulares;</w:t>
      </w:r>
    </w:p>
    <w:p w:rsidR="000065A1" w:rsidRPr="000065A1" w:rsidRDefault="000065A1" w:rsidP="000065A1">
      <w:pPr>
        <w:ind w:firstLine="2268"/>
        <w:jc w:val="both"/>
        <w:rPr>
          <w:i/>
          <w:sz w:val="24"/>
          <w:szCs w:val="24"/>
        </w:rPr>
      </w:pPr>
      <w:r w:rsidRPr="000065A1">
        <w:rPr>
          <w:i/>
          <w:sz w:val="24"/>
          <w:szCs w:val="24"/>
        </w:rPr>
        <w:t xml:space="preserve">II - </w:t>
      </w:r>
      <w:proofErr w:type="gramStart"/>
      <w:r w:rsidRPr="000065A1">
        <w:rPr>
          <w:i/>
          <w:sz w:val="24"/>
          <w:szCs w:val="24"/>
        </w:rPr>
        <w:t>suspensão</w:t>
      </w:r>
      <w:proofErr w:type="gramEnd"/>
      <w:r w:rsidRPr="000065A1">
        <w:rPr>
          <w:i/>
          <w:sz w:val="24"/>
          <w:szCs w:val="24"/>
        </w:rPr>
        <w:t xml:space="preserve"> preventiva e disciplinar;</w:t>
      </w:r>
    </w:p>
    <w:p w:rsidR="000065A1" w:rsidRPr="000065A1" w:rsidRDefault="000065A1" w:rsidP="000065A1">
      <w:pPr>
        <w:ind w:firstLine="2268"/>
        <w:jc w:val="both"/>
        <w:rPr>
          <w:i/>
          <w:sz w:val="24"/>
          <w:szCs w:val="24"/>
        </w:rPr>
      </w:pPr>
      <w:r w:rsidRPr="000065A1">
        <w:rPr>
          <w:i/>
          <w:sz w:val="24"/>
          <w:szCs w:val="24"/>
        </w:rPr>
        <w:t>III - licença para concorrer ou desempenhar mandato eletivo;</w:t>
      </w:r>
    </w:p>
    <w:p w:rsidR="000065A1" w:rsidRPr="000065A1" w:rsidRDefault="000065A1" w:rsidP="000065A1">
      <w:pPr>
        <w:ind w:firstLine="2268"/>
        <w:jc w:val="both"/>
        <w:rPr>
          <w:i/>
          <w:sz w:val="24"/>
          <w:szCs w:val="24"/>
        </w:rPr>
      </w:pPr>
      <w:r w:rsidRPr="000065A1">
        <w:rPr>
          <w:i/>
          <w:sz w:val="24"/>
          <w:szCs w:val="24"/>
        </w:rPr>
        <w:t xml:space="preserve">IV - </w:t>
      </w:r>
      <w:proofErr w:type="gramStart"/>
      <w:r w:rsidRPr="000065A1">
        <w:rPr>
          <w:i/>
          <w:sz w:val="24"/>
          <w:szCs w:val="24"/>
        </w:rPr>
        <w:t>se</w:t>
      </w:r>
      <w:proofErr w:type="gramEnd"/>
      <w:r w:rsidRPr="000065A1">
        <w:rPr>
          <w:i/>
          <w:sz w:val="24"/>
          <w:szCs w:val="24"/>
        </w:rPr>
        <w:t xml:space="preserve"> cedido ou requisitado por outro órgão da administração pública, direta ou indireta;</w:t>
      </w:r>
    </w:p>
    <w:p w:rsidR="000065A1" w:rsidRPr="000065A1" w:rsidRDefault="000065A1" w:rsidP="000065A1">
      <w:pPr>
        <w:ind w:firstLine="2268"/>
        <w:jc w:val="both"/>
        <w:rPr>
          <w:i/>
          <w:sz w:val="24"/>
          <w:szCs w:val="24"/>
        </w:rPr>
      </w:pPr>
      <w:r w:rsidRPr="000065A1">
        <w:rPr>
          <w:i/>
          <w:sz w:val="24"/>
          <w:szCs w:val="24"/>
        </w:rPr>
        <w:t xml:space="preserve">V - </w:t>
      </w:r>
      <w:proofErr w:type="gramStart"/>
      <w:r w:rsidRPr="000065A1">
        <w:rPr>
          <w:i/>
          <w:sz w:val="24"/>
          <w:szCs w:val="24"/>
        </w:rPr>
        <w:t>faltado</w:t>
      </w:r>
      <w:proofErr w:type="gramEnd"/>
      <w:r w:rsidRPr="000065A1">
        <w:rPr>
          <w:i/>
          <w:sz w:val="24"/>
          <w:szCs w:val="24"/>
        </w:rPr>
        <w:t xml:space="preserve"> injustificadamente ao serviço;</w:t>
      </w:r>
    </w:p>
    <w:p w:rsidR="000065A1" w:rsidRPr="000065A1" w:rsidRDefault="000065A1" w:rsidP="000065A1">
      <w:pPr>
        <w:ind w:firstLine="2268"/>
        <w:jc w:val="both"/>
        <w:rPr>
          <w:i/>
          <w:sz w:val="24"/>
          <w:szCs w:val="24"/>
        </w:rPr>
      </w:pPr>
      <w:r w:rsidRPr="000065A1">
        <w:rPr>
          <w:i/>
          <w:sz w:val="24"/>
          <w:szCs w:val="24"/>
        </w:rPr>
        <w:t xml:space="preserve">VI – </w:t>
      </w:r>
      <w:proofErr w:type="gramStart"/>
      <w:r w:rsidRPr="000065A1">
        <w:rPr>
          <w:i/>
          <w:sz w:val="24"/>
          <w:szCs w:val="24"/>
        </w:rPr>
        <w:t>no</w:t>
      </w:r>
      <w:proofErr w:type="gramEnd"/>
      <w:r w:rsidRPr="000065A1">
        <w:rPr>
          <w:i/>
          <w:sz w:val="24"/>
          <w:szCs w:val="24"/>
        </w:rPr>
        <w:t xml:space="preserve"> gozo de férias prêmio.</w:t>
      </w:r>
    </w:p>
    <w:p w:rsidR="000065A1" w:rsidRPr="000065A1" w:rsidRDefault="000065A1" w:rsidP="000065A1">
      <w:pPr>
        <w:ind w:firstLine="2268"/>
        <w:jc w:val="both"/>
        <w:rPr>
          <w:i/>
          <w:sz w:val="24"/>
          <w:szCs w:val="24"/>
        </w:rPr>
      </w:pPr>
    </w:p>
    <w:p w:rsidR="000065A1" w:rsidRPr="000065A1" w:rsidRDefault="000065A1" w:rsidP="000065A1">
      <w:pPr>
        <w:ind w:firstLine="2268"/>
        <w:jc w:val="both"/>
        <w:rPr>
          <w:i/>
          <w:sz w:val="24"/>
          <w:szCs w:val="24"/>
        </w:rPr>
      </w:pPr>
      <w:r w:rsidRPr="000065A1">
        <w:rPr>
          <w:i/>
          <w:sz w:val="24"/>
          <w:szCs w:val="24"/>
        </w:rPr>
        <w:t>§ 2º Entende-se por serviço de sobreaviso, de que trata o inciso IX deste artigo, aquele em que o servidor fica à disposição do Município, fora da unidade de saúde e/ou do seu horário regular de trabalho, em qualquer dia da semana, aguardando, pelos meios de comunicação disponíveis, a sua convocação para o serviço, ou na instituição em continuidade a um ato profissional que não pode sofrer processo de interrupção, observado o regramento abaixo:</w:t>
      </w:r>
    </w:p>
    <w:p w:rsidR="000065A1" w:rsidRPr="000065A1" w:rsidRDefault="000065A1" w:rsidP="000065A1">
      <w:pPr>
        <w:ind w:firstLine="2268"/>
        <w:jc w:val="both"/>
        <w:rPr>
          <w:i/>
          <w:sz w:val="24"/>
          <w:szCs w:val="24"/>
        </w:rPr>
      </w:pPr>
    </w:p>
    <w:p w:rsidR="000065A1" w:rsidRPr="000065A1" w:rsidRDefault="000065A1" w:rsidP="000065A1">
      <w:pPr>
        <w:ind w:firstLine="2268"/>
        <w:jc w:val="both"/>
        <w:rPr>
          <w:i/>
          <w:sz w:val="24"/>
          <w:szCs w:val="24"/>
        </w:rPr>
      </w:pPr>
      <w:r w:rsidRPr="000065A1">
        <w:rPr>
          <w:i/>
          <w:sz w:val="24"/>
          <w:szCs w:val="24"/>
        </w:rPr>
        <w:t xml:space="preserve">I - </w:t>
      </w:r>
      <w:proofErr w:type="gramStart"/>
      <w:r w:rsidRPr="000065A1">
        <w:rPr>
          <w:i/>
          <w:sz w:val="24"/>
          <w:szCs w:val="24"/>
        </w:rPr>
        <w:t>o</w:t>
      </w:r>
      <w:proofErr w:type="gramEnd"/>
      <w:r w:rsidRPr="000065A1">
        <w:rPr>
          <w:i/>
          <w:sz w:val="24"/>
          <w:szCs w:val="24"/>
        </w:rPr>
        <w:t xml:space="preserve"> sobreaviso será organizado pela autoridade competente da unidade de saúde em escalas mensais, observado o sistema de rodízio;</w:t>
      </w:r>
    </w:p>
    <w:p w:rsidR="000065A1" w:rsidRPr="000065A1" w:rsidRDefault="000065A1" w:rsidP="000065A1">
      <w:pPr>
        <w:ind w:firstLine="2268"/>
        <w:jc w:val="both"/>
        <w:rPr>
          <w:i/>
          <w:sz w:val="24"/>
          <w:szCs w:val="24"/>
        </w:rPr>
      </w:pPr>
    </w:p>
    <w:p w:rsidR="000065A1" w:rsidRPr="000065A1" w:rsidRDefault="000065A1" w:rsidP="000065A1">
      <w:pPr>
        <w:ind w:firstLine="2268"/>
        <w:jc w:val="both"/>
        <w:rPr>
          <w:i/>
          <w:sz w:val="24"/>
          <w:szCs w:val="24"/>
        </w:rPr>
      </w:pPr>
      <w:r w:rsidRPr="000065A1">
        <w:rPr>
          <w:i/>
          <w:sz w:val="24"/>
          <w:szCs w:val="24"/>
        </w:rPr>
        <w:t xml:space="preserve">II - </w:t>
      </w:r>
      <w:proofErr w:type="gramStart"/>
      <w:r w:rsidRPr="000065A1">
        <w:rPr>
          <w:i/>
          <w:sz w:val="24"/>
          <w:szCs w:val="24"/>
        </w:rPr>
        <w:t>o</w:t>
      </w:r>
      <w:proofErr w:type="gramEnd"/>
      <w:r w:rsidRPr="000065A1">
        <w:rPr>
          <w:i/>
          <w:sz w:val="24"/>
          <w:szCs w:val="24"/>
        </w:rPr>
        <w:t xml:space="preserve"> servidor médico em sobreaviso deverá atender prontamente à convocação do órgão ao qual está vinculado, comparecendo imediatamente à unidade de saúde solicitante, assim considerado o prazo máximo de 30 (trinta) minutos após a convocação, e durante a espera não praticar atividades que o impeçam de comparecer ao serviço tão logo sua presença seja solicitada;</w:t>
      </w:r>
    </w:p>
    <w:p w:rsidR="000065A1" w:rsidRPr="000065A1" w:rsidRDefault="000065A1" w:rsidP="000065A1">
      <w:pPr>
        <w:ind w:firstLine="2268"/>
        <w:jc w:val="both"/>
        <w:rPr>
          <w:i/>
          <w:sz w:val="24"/>
          <w:szCs w:val="24"/>
        </w:rPr>
      </w:pPr>
    </w:p>
    <w:p w:rsidR="000065A1" w:rsidRPr="000065A1" w:rsidRDefault="000065A1" w:rsidP="000065A1">
      <w:pPr>
        <w:ind w:firstLine="2268"/>
        <w:jc w:val="both"/>
        <w:rPr>
          <w:i/>
          <w:sz w:val="24"/>
          <w:szCs w:val="24"/>
        </w:rPr>
      </w:pPr>
      <w:r w:rsidRPr="000065A1">
        <w:rPr>
          <w:i/>
          <w:sz w:val="24"/>
          <w:szCs w:val="24"/>
        </w:rPr>
        <w:t>III - durante o sobreaviso, o servidor não poderá afastar-se da sede do Município e deverá permanecer em local de fácil comunicação;</w:t>
      </w:r>
    </w:p>
    <w:p w:rsidR="000065A1" w:rsidRPr="000065A1" w:rsidRDefault="000065A1" w:rsidP="000065A1">
      <w:pPr>
        <w:ind w:firstLine="2268"/>
        <w:jc w:val="both"/>
        <w:rPr>
          <w:i/>
          <w:sz w:val="24"/>
          <w:szCs w:val="24"/>
        </w:rPr>
      </w:pPr>
    </w:p>
    <w:p w:rsidR="000065A1" w:rsidRPr="000065A1" w:rsidRDefault="000065A1" w:rsidP="000065A1">
      <w:pPr>
        <w:ind w:firstLine="2268"/>
        <w:jc w:val="both"/>
        <w:rPr>
          <w:i/>
          <w:sz w:val="24"/>
          <w:szCs w:val="24"/>
        </w:rPr>
      </w:pPr>
      <w:r w:rsidRPr="000065A1">
        <w:rPr>
          <w:i/>
          <w:sz w:val="24"/>
          <w:szCs w:val="24"/>
        </w:rPr>
        <w:t xml:space="preserve">IV - </w:t>
      </w:r>
      <w:proofErr w:type="gramStart"/>
      <w:r w:rsidRPr="000065A1">
        <w:rPr>
          <w:i/>
          <w:sz w:val="24"/>
          <w:szCs w:val="24"/>
        </w:rPr>
        <w:t>a</w:t>
      </w:r>
      <w:proofErr w:type="gramEnd"/>
      <w:r w:rsidRPr="000065A1">
        <w:rPr>
          <w:i/>
          <w:sz w:val="24"/>
          <w:szCs w:val="24"/>
        </w:rPr>
        <w:t xml:space="preserve"> inobservância injustificada do disposto neste artigo configura descumprimento de dever funcional e sujeitará o servidor às penalidades disciplinares previstas em lei, devendo ser comunicado ao CRM/MG e a Corregedoria Geral do Município;</w:t>
      </w:r>
    </w:p>
    <w:p w:rsidR="000065A1" w:rsidRPr="000065A1" w:rsidRDefault="000065A1" w:rsidP="000065A1">
      <w:pPr>
        <w:ind w:firstLine="2268"/>
        <w:jc w:val="both"/>
        <w:rPr>
          <w:i/>
          <w:sz w:val="24"/>
          <w:szCs w:val="24"/>
        </w:rPr>
      </w:pPr>
    </w:p>
    <w:p w:rsidR="000065A1" w:rsidRPr="000065A1" w:rsidRDefault="000065A1" w:rsidP="000065A1">
      <w:pPr>
        <w:ind w:firstLine="2268"/>
        <w:jc w:val="both"/>
        <w:rPr>
          <w:i/>
          <w:sz w:val="24"/>
          <w:szCs w:val="24"/>
        </w:rPr>
      </w:pPr>
      <w:r w:rsidRPr="000065A1">
        <w:rPr>
          <w:i/>
          <w:sz w:val="24"/>
          <w:szCs w:val="24"/>
        </w:rPr>
        <w:t xml:space="preserve">V - </w:t>
      </w:r>
      <w:proofErr w:type="gramStart"/>
      <w:r w:rsidRPr="000065A1">
        <w:rPr>
          <w:i/>
          <w:sz w:val="24"/>
          <w:szCs w:val="24"/>
        </w:rPr>
        <w:t>é</w:t>
      </w:r>
      <w:proofErr w:type="gramEnd"/>
      <w:r w:rsidRPr="000065A1">
        <w:rPr>
          <w:i/>
          <w:sz w:val="24"/>
          <w:szCs w:val="24"/>
        </w:rPr>
        <w:t xml:space="preserve"> vedada ao servidor efetivo e/ou estável a remuneração exclusivamente mediante o regime de sobreaviso.</w:t>
      </w:r>
    </w:p>
    <w:p w:rsidR="000065A1" w:rsidRPr="000065A1" w:rsidRDefault="000065A1" w:rsidP="000065A1">
      <w:pPr>
        <w:ind w:firstLine="2268"/>
        <w:jc w:val="both"/>
        <w:rPr>
          <w:i/>
          <w:sz w:val="24"/>
          <w:szCs w:val="24"/>
        </w:rPr>
      </w:pPr>
    </w:p>
    <w:p w:rsidR="000065A1" w:rsidRPr="000065A1" w:rsidRDefault="000065A1" w:rsidP="000065A1">
      <w:pPr>
        <w:ind w:firstLine="2268"/>
        <w:jc w:val="both"/>
        <w:rPr>
          <w:i/>
          <w:sz w:val="24"/>
          <w:szCs w:val="24"/>
        </w:rPr>
      </w:pPr>
      <w:r w:rsidRPr="000065A1">
        <w:rPr>
          <w:i/>
          <w:color w:val="000000"/>
          <w:sz w:val="24"/>
          <w:szCs w:val="24"/>
        </w:rPr>
        <w:t xml:space="preserve">§ 3º O serviço de atendimento médico horizontal de que trata o inciso X deste artigo caracteriza-se pelo acompanhamento da evolução do quadro clínico </w:t>
      </w:r>
      <w:r w:rsidRPr="000065A1">
        <w:rPr>
          <w:i/>
          <w:color w:val="000000"/>
          <w:sz w:val="24"/>
          <w:szCs w:val="24"/>
        </w:rPr>
        <w:lastRenderedPageBreak/>
        <w:t xml:space="preserve">de pacientes que estão na observação e na emergência, e se for necessário, também auxiliar no atendimento aos usuários que estiverem na sala de espera, </w:t>
      </w:r>
      <w:r w:rsidRPr="000065A1">
        <w:rPr>
          <w:i/>
          <w:sz w:val="24"/>
          <w:szCs w:val="24"/>
        </w:rPr>
        <w:t>observado o regramento abaixo:</w:t>
      </w:r>
    </w:p>
    <w:p w:rsidR="000065A1" w:rsidRPr="000065A1" w:rsidRDefault="000065A1" w:rsidP="000065A1">
      <w:pPr>
        <w:ind w:firstLine="2268"/>
        <w:jc w:val="both"/>
        <w:rPr>
          <w:i/>
          <w:color w:val="000000"/>
          <w:sz w:val="24"/>
          <w:szCs w:val="24"/>
        </w:rPr>
      </w:pPr>
    </w:p>
    <w:p w:rsidR="000065A1" w:rsidRPr="000065A1" w:rsidRDefault="000065A1" w:rsidP="000065A1">
      <w:pPr>
        <w:pStyle w:val="PargrafodaLista"/>
        <w:ind w:left="0" w:firstLine="2268"/>
        <w:jc w:val="both"/>
        <w:rPr>
          <w:i/>
        </w:rPr>
      </w:pPr>
      <w:r w:rsidRPr="000065A1">
        <w:rPr>
          <w:i/>
        </w:rPr>
        <w:t xml:space="preserve">I – </w:t>
      </w:r>
      <w:proofErr w:type="gramStart"/>
      <w:r w:rsidRPr="000065A1">
        <w:rPr>
          <w:i/>
        </w:rPr>
        <w:t>entende-se</w:t>
      </w:r>
      <w:proofErr w:type="gramEnd"/>
      <w:r w:rsidRPr="000065A1">
        <w:rPr>
          <w:i/>
        </w:rPr>
        <w:t xml:space="preserve"> por médico do setor de clínica médica e neuroc</w:t>
      </w:r>
      <w:r w:rsidRPr="000065A1">
        <w:rPr>
          <w:i/>
        </w:rPr>
        <w:t>i</w:t>
      </w:r>
      <w:r w:rsidRPr="000065A1">
        <w:rPr>
          <w:i/>
        </w:rPr>
        <w:t>rurgia os profissionais responsáveis pelos pacientes internados, que assumem a fu</w:t>
      </w:r>
      <w:r w:rsidRPr="000065A1">
        <w:rPr>
          <w:i/>
        </w:rPr>
        <w:t>n</w:t>
      </w:r>
      <w:r w:rsidRPr="000065A1">
        <w:rPr>
          <w:i/>
        </w:rPr>
        <w:t>ção de evolução e condução do caso até a alta ou transferência, bem como a real</w:t>
      </w:r>
      <w:r w:rsidRPr="000065A1">
        <w:rPr>
          <w:i/>
        </w:rPr>
        <w:t>i</w:t>
      </w:r>
      <w:r w:rsidRPr="000065A1">
        <w:rPr>
          <w:i/>
        </w:rPr>
        <w:t xml:space="preserve">zação de </w:t>
      </w:r>
      <w:proofErr w:type="spellStart"/>
      <w:r w:rsidRPr="000065A1">
        <w:rPr>
          <w:i/>
        </w:rPr>
        <w:t>inter</w:t>
      </w:r>
      <w:proofErr w:type="spellEnd"/>
      <w:r w:rsidRPr="000065A1">
        <w:rPr>
          <w:i/>
        </w:rPr>
        <w:t xml:space="preserve"> consultas e acompanhamentos quando solicitado por outras especialidades;</w:t>
      </w:r>
    </w:p>
    <w:p w:rsidR="000065A1" w:rsidRPr="000065A1" w:rsidRDefault="000065A1" w:rsidP="000065A1">
      <w:pPr>
        <w:pStyle w:val="PargrafodaLista"/>
        <w:ind w:left="0" w:firstLine="2268"/>
        <w:jc w:val="both"/>
        <w:rPr>
          <w:i/>
        </w:rPr>
      </w:pPr>
    </w:p>
    <w:p w:rsidR="000065A1" w:rsidRPr="000065A1" w:rsidRDefault="000065A1" w:rsidP="000065A1">
      <w:pPr>
        <w:pStyle w:val="PargrafodaLista"/>
        <w:ind w:left="0" w:firstLine="2268"/>
        <w:jc w:val="both"/>
        <w:rPr>
          <w:i/>
        </w:rPr>
      </w:pPr>
      <w:r w:rsidRPr="000065A1">
        <w:rPr>
          <w:i/>
        </w:rPr>
        <w:t xml:space="preserve">II – </w:t>
      </w:r>
      <w:proofErr w:type="gramStart"/>
      <w:r w:rsidRPr="000065A1">
        <w:rPr>
          <w:i/>
        </w:rPr>
        <w:t>entende-se</w:t>
      </w:r>
      <w:proofErr w:type="gramEnd"/>
      <w:r w:rsidRPr="000065A1">
        <w:rPr>
          <w:i/>
        </w:rPr>
        <w:t xml:space="preserve"> por médico do setor de cirurgia geral e ortop</w:t>
      </w:r>
      <w:r w:rsidRPr="000065A1">
        <w:rPr>
          <w:i/>
        </w:rPr>
        <w:t>é</w:t>
      </w:r>
      <w:r w:rsidRPr="000065A1">
        <w:rPr>
          <w:i/>
        </w:rPr>
        <w:t>dica os profissionais responsáveis por assumirem os casos cirúrgicos de sua especial</w:t>
      </w:r>
      <w:r w:rsidRPr="000065A1">
        <w:rPr>
          <w:i/>
        </w:rPr>
        <w:t>i</w:t>
      </w:r>
      <w:r w:rsidRPr="000065A1">
        <w:rPr>
          <w:i/>
        </w:rPr>
        <w:t>dade, com conduta específica já estabelecida, evoluindo-os e conduzi</w:t>
      </w:r>
      <w:r w:rsidRPr="000065A1">
        <w:rPr>
          <w:i/>
        </w:rPr>
        <w:t>n</w:t>
      </w:r>
      <w:r w:rsidRPr="000065A1">
        <w:rPr>
          <w:i/>
        </w:rPr>
        <w:t xml:space="preserve">do-os do pós operatório até a sua alta ou transferência, assim como a realização de </w:t>
      </w:r>
      <w:proofErr w:type="spellStart"/>
      <w:r w:rsidRPr="000065A1">
        <w:rPr>
          <w:i/>
        </w:rPr>
        <w:t>inter</w:t>
      </w:r>
      <w:proofErr w:type="spellEnd"/>
      <w:r w:rsidRPr="000065A1">
        <w:rPr>
          <w:i/>
        </w:rPr>
        <w:t xml:space="preserve"> consu</w:t>
      </w:r>
      <w:r w:rsidRPr="000065A1">
        <w:rPr>
          <w:i/>
        </w:rPr>
        <w:t>l</w:t>
      </w:r>
      <w:r w:rsidRPr="000065A1">
        <w:rPr>
          <w:i/>
        </w:rPr>
        <w:t>ta e acompanhamento quando solicitado por outras especialidades;</w:t>
      </w:r>
    </w:p>
    <w:p w:rsidR="000065A1" w:rsidRPr="000065A1" w:rsidRDefault="000065A1" w:rsidP="000065A1">
      <w:pPr>
        <w:pStyle w:val="PargrafodaLista"/>
        <w:ind w:left="0" w:firstLine="2268"/>
        <w:jc w:val="both"/>
        <w:rPr>
          <w:i/>
        </w:rPr>
      </w:pPr>
    </w:p>
    <w:p w:rsidR="000065A1" w:rsidRPr="000065A1" w:rsidRDefault="000065A1" w:rsidP="000065A1">
      <w:pPr>
        <w:pStyle w:val="PargrafodaLista"/>
        <w:ind w:left="0" w:firstLine="2268"/>
        <w:jc w:val="both"/>
        <w:rPr>
          <w:i/>
        </w:rPr>
      </w:pPr>
      <w:r w:rsidRPr="000065A1">
        <w:rPr>
          <w:i/>
        </w:rPr>
        <w:t>III - em caso de complicações cirúrgicas, não urgentes, estas também deverão ser assumidas a qualquer horário a fim de garantir a assistência pre</w:t>
      </w:r>
      <w:r w:rsidRPr="000065A1">
        <w:rPr>
          <w:i/>
        </w:rPr>
        <w:t>s</w:t>
      </w:r>
      <w:r w:rsidRPr="000065A1">
        <w:rPr>
          <w:i/>
        </w:rPr>
        <w:t>tada;</w:t>
      </w:r>
    </w:p>
    <w:p w:rsidR="000065A1" w:rsidRPr="000065A1" w:rsidRDefault="000065A1" w:rsidP="000065A1">
      <w:pPr>
        <w:ind w:firstLine="2268"/>
        <w:jc w:val="both"/>
        <w:rPr>
          <w:i/>
          <w:sz w:val="24"/>
          <w:szCs w:val="24"/>
        </w:rPr>
      </w:pPr>
      <w:r w:rsidRPr="000065A1">
        <w:rPr>
          <w:i/>
          <w:sz w:val="24"/>
          <w:szCs w:val="24"/>
        </w:rPr>
        <w:t xml:space="preserve">IV - </w:t>
      </w:r>
      <w:proofErr w:type="gramStart"/>
      <w:r w:rsidRPr="000065A1">
        <w:rPr>
          <w:i/>
          <w:sz w:val="24"/>
          <w:szCs w:val="24"/>
        </w:rPr>
        <w:t>o</w:t>
      </w:r>
      <w:proofErr w:type="gramEnd"/>
      <w:r w:rsidRPr="000065A1">
        <w:rPr>
          <w:i/>
          <w:sz w:val="24"/>
          <w:szCs w:val="24"/>
        </w:rPr>
        <w:t xml:space="preserve"> médico escalado para os serviços de atendimento médico horizontal deverá comparecer nas unidades de saúde, entre o horário de 07:00 horas até, no máximo, 11:00 horas, para realização dos serviços horizontais a ser atestado pelo sistema de biometria;</w:t>
      </w:r>
    </w:p>
    <w:p w:rsidR="000065A1" w:rsidRPr="000065A1" w:rsidRDefault="000065A1" w:rsidP="000065A1">
      <w:pPr>
        <w:ind w:firstLine="2268"/>
        <w:jc w:val="both"/>
        <w:rPr>
          <w:i/>
          <w:sz w:val="24"/>
          <w:szCs w:val="24"/>
        </w:rPr>
      </w:pPr>
    </w:p>
    <w:p w:rsidR="000065A1" w:rsidRPr="000065A1" w:rsidRDefault="000065A1" w:rsidP="000065A1">
      <w:pPr>
        <w:ind w:firstLine="2268"/>
        <w:jc w:val="both"/>
        <w:rPr>
          <w:i/>
          <w:sz w:val="24"/>
          <w:szCs w:val="24"/>
        </w:rPr>
      </w:pPr>
      <w:r w:rsidRPr="000065A1">
        <w:rPr>
          <w:i/>
          <w:sz w:val="24"/>
          <w:szCs w:val="24"/>
        </w:rPr>
        <w:t xml:space="preserve">V - </w:t>
      </w:r>
      <w:proofErr w:type="gramStart"/>
      <w:r w:rsidRPr="000065A1">
        <w:rPr>
          <w:i/>
          <w:sz w:val="24"/>
          <w:szCs w:val="24"/>
        </w:rPr>
        <w:t>o</w:t>
      </w:r>
      <w:proofErr w:type="gramEnd"/>
      <w:r w:rsidRPr="000065A1">
        <w:rPr>
          <w:i/>
          <w:sz w:val="24"/>
          <w:szCs w:val="24"/>
        </w:rPr>
        <w:t xml:space="preserve"> número de profissionais em serviço médico horizontal diário será definido a critério do Secretário Municipal de Saúde, considerada a necessidade de cada setor e a escala dos profissionais;</w:t>
      </w:r>
    </w:p>
    <w:p w:rsidR="000065A1" w:rsidRPr="000065A1" w:rsidRDefault="000065A1" w:rsidP="000065A1">
      <w:pPr>
        <w:ind w:firstLine="2268"/>
        <w:jc w:val="both"/>
        <w:rPr>
          <w:i/>
          <w:sz w:val="24"/>
          <w:szCs w:val="24"/>
        </w:rPr>
      </w:pPr>
    </w:p>
    <w:p w:rsidR="000065A1" w:rsidRPr="000065A1" w:rsidRDefault="000065A1" w:rsidP="000065A1">
      <w:pPr>
        <w:ind w:firstLine="2268"/>
        <w:jc w:val="both"/>
        <w:rPr>
          <w:i/>
          <w:sz w:val="24"/>
          <w:szCs w:val="24"/>
        </w:rPr>
      </w:pPr>
      <w:r w:rsidRPr="000065A1">
        <w:rPr>
          <w:i/>
          <w:sz w:val="24"/>
          <w:szCs w:val="24"/>
        </w:rPr>
        <w:t xml:space="preserve">VI - </w:t>
      </w:r>
      <w:proofErr w:type="gramStart"/>
      <w:r w:rsidRPr="000065A1">
        <w:rPr>
          <w:i/>
          <w:sz w:val="24"/>
          <w:szCs w:val="24"/>
        </w:rPr>
        <w:t>é</w:t>
      </w:r>
      <w:proofErr w:type="gramEnd"/>
      <w:r w:rsidRPr="000065A1">
        <w:rPr>
          <w:i/>
          <w:sz w:val="24"/>
          <w:szCs w:val="24"/>
        </w:rPr>
        <w:t xml:space="preserve"> vedada ao servidor efetivo e/ou estável a remuneração exclusivamente mediante o regime de horizontal.</w:t>
      </w:r>
    </w:p>
    <w:p w:rsidR="000065A1" w:rsidRPr="000065A1" w:rsidRDefault="000065A1" w:rsidP="000065A1">
      <w:pPr>
        <w:ind w:firstLine="2268"/>
        <w:jc w:val="both"/>
        <w:rPr>
          <w:i/>
          <w:sz w:val="24"/>
          <w:szCs w:val="24"/>
        </w:rPr>
      </w:pPr>
    </w:p>
    <w:p w:rsidR="000065A1" w:rsidRPr="000065A1" w:rsidRDefault="000065A1" w:rsidP="000065A1">
      <w:pPr>
        <w:pStyle w:val="Corpodetexto31"/>
        <w:ind w:firstLine="2268"/>
        <w:rPr>
          <w:rFonts w:ascii="Times New Roman" w:hAnsi="Times New Roman" w:cs="Times New Roman"/>
          <w:b w:val="0"/>
          <w:i/>
        </w:rPr>
      </w:pPr>
      <w:r w:rsidRPr="000065A1">
        <w:rPr>
          <w:rFonts w:ascii="Times New Roman" w:hAnsi="Times New Roman" w:cs="Times New Roman"/>
          <w:b w:val="0"/>
          <w:i/>
        </w:rPr>
        <w:t>§ 4º A gratificação de assistência médica de que trata o inciso III deste artigo será reajustada na mesma data e pelo mesmo índice estabelecido em lei pra fins de revisão anual</w:t>
      </w:r>
      <w:r w:rsidRPr="000065A1">
        <w:rPr>
          <w:rFonts w:ascii="Times New Roman" w:eastAsia="Times New Roman" w:hAnsi="Times New Roman" w:cs="Times New Roman"/>
          <w:b w:val="0"/>
          <w:i/>
        </w:rPr>
        <w:t xml:space="preserve"> dos servidores públicos </w:t>
      </w:r>
      <w:proofErr w:type="gramStart"/>
      <w:r w:rsidRPr="000065A1">
        <w:rPr>
          <w:rFonts w:ascii="Times New Roman" w:eastAsia="Times New Roman" w:hAnsi="Times New Roman" w:cs="Times New Roman"/>
          <w:b w:val="0"/>
          <w:i/>
        </w:rPr>
        <w:t>municipais</w:t>
      </w:r>
      <w:r w:rsidRPr="000065A1">
        <w:rPr>
          <w:rFonts w:ascii="Times New Roman" w:hAnsi="Times New Roman" w:cs="Times New Roman"/>
          <w:b w:val="0"/>
          <w:i/>
        </w:rPr>
        <w:t>.”</w:t>
      </w:r>
      <w:proofErr w:type="gramEnd"/>
    </w:p>
    <w:p w:rsidR="000065A1" w:rsidRPr="000065A1" w:rsidRDefault="000065A1" w:rsidP="000065A1">
      <w:pPr>
        <w:ind w:firstLine="2268"/>
        <w:jc w:val="both"/>
        <w:rPr>
          <w:sz w:val="24"/>
          <w:szCs w:val="24"/>
        </w:rPr>
      </w:pPr>
    </w:p>
    <w:p w:rsidR="000065A1" w:rsidRPr="000065A1" w:rsidRDefault="001E79FC" w:rsidP="000065A1">
      <w:pPr>
        <w:ind w:firstLine="2268"/>
        <w:jc w:val="both"/>
        <w:rPr>
          <w:bCs/>
          <w:sz w:val="24"/>
          <w:szCs w:val="24"/>
        </w:rPr>
      </w:pPr>
      <w:r>
        <w:rPr>
          <w:sz w:val="24"/>
          <w:szCs w:val="24"/>
        </w:rPr>
        <w:t>Art. 4</w:t>
      </w:r>
      <w:r w:rsidR="000065A1" w:rsidRPr="000065A1">
        <w:rPr>
          <w:sz w:val="24"/>
          <w:szCs w:val="24"/>
        </w:rPr>
        <w:t xml:space="preserve">º O artigo 18 da Lei Complementar nº 183 de 23 de setembro de 2015, </w:t>
      </w:r>
      <w:r w:rsidR="000065A1" w:rsidRPr="000065A1">
        <w:rPr>
          <w:bCs/>
          <w:sz w:val="24"/>
          <w:szCs w:val="24"/>
        </w:rPr>
        <w:t>passa a vigorar com a seguinte redação:</w:t>
      </w:r>
    </w:p>
    <w:p w:rsidR="000065A1" w:rsidRPr="000065A1" w:rsidRDefault="000065A1" w:rsidP="000065A1">
      <w:pPr>
        <w:ind w:firstLine="2268"/>
        <w:jc w:val="both"/>
        <w:rPr>
          <w:sz w:val="24"/>
          <w:szCs w:val="24"/>
        </w:rPr>
      </w:pPr>
    </w:p>
    <w:p w:rsidR="000065A1" w:rsidRPr="000065A1" w:rsidRDefault="000065A1" w:rsidP="000065A1">
      <w:pPr>
        <w:ind w:firstLine="2268"/>
        <w:jc w:val="both"/>
        <w:rPr>
          <w:i/>
          <w:sz w:val="24"/>
          <w:szCs w:val="24"/>
        </w:rPr>
      </w:pPr>
      <w:r w:rsidRPr="000065A1">
        <w:rPr>
          <w:i/>
          <w:sz w:val="24"/>
          <w:szCs w:val="24"/>
        </w:rPr>
        <w:t xml:space="preserve">“Art. 18 Fica criada a gratificação de plantão administrativo aos servidores, em número máximo de 03 (três) por plantão, designados pelo Secretário Municipal de Saúde, para a solução de problemas de urgência nos finais de semana e feriados, de valor correspondente a 39% (trinta e nove por cento) do vencimento básico do técnico de nível superior, do Anexo I desta Lei </w:t>
      </w:r>
      <w:proofErr w:type="gramStart"/>
      <w:r w:rsidRPr="000065A1">
        <w:rPr>
          <w:i/>
          <w:sz w:val="24"/>
          <w:szCs w:val="24"/>
        </w:rPr>
        <w:t>Complementar.”</w:t>
      </w:r>
      <w:proofErr w:type="gramEnd"/>
    </w:p>
    <w:p w:rsidR="000065A1" w:rsidRPr="000065A1" w:rsidRDefault="000065A1" w:rsidP="000065A1">
      <w:pPr>
        <w:ind w:firstLine="2268"/>
        <w:jc w:val="both"/>
        <w:rPr>
          <w:sz w:val="24"/>
          <w:szCs w:val="24"/>
        </w:rPr>
      </w:pPr>
    </w:p>
    <w:p w:rsidR="000065A1" w:rsidRPr="000065A1" w:rsidRDefault="001E79FC" w:rsidP="000065A1">
      <w:pPr>
        <w:ind w:firstLine="2268"/>
        <w:jc w:val="both"/>
        <w:rPr>
          <w:sz w:val="24"/>
          <w:szCs w:val="24"/>
        </w:rPr>
      </w:pPr>
      <w:r>
        <w:rPr>
          <w:sz w:val="24"/>
          <w:szCs w:val="24"/>
        </w:rPr>
        <w:t>Art. 5</w:t>
      </w:r>
      <w:r w:rsidR="000065A1" w:rsidRPr="000065A1">
        <w:rPr>
          <w:sz w:val="24"/>
          <w:szCs w:val="24"/>
        </w:rPr>
        <w:t>º Fica inserido o artigo 18-A a Lei Complementar nº 183 de 23 de setembro de 2015, com a seguinte redação:</w:t>
      </w:r>
    </w:p>
    <w:p w:rsidR="000065A1" w:rsidRPr="000065A1" w:rsidRDefault="000065A1" w:rsidP="000065A1">
      <w:pPr>
        <w:ind w:firstLine="2268"/>
        <w:jc w:val="both"/>
        <w:rPr>
          <w:sz w:val="24"/>
          <w:szCs w:val="24"/>
        </w:rPr>
      </w:pPr>
    </w:p>
    <w:p w:rsidR="000065A1" w:rsidRPr="000065A1" w:rsidRDefault="000065A1" w:rsidP="000065A1">
      <w:pPr>
        <w:ind w:firstLine="2268"/>
        <w:jc w:val="both"/>
        <w:rPr>
          <w:i/>
          <w:sz w:val="24"/>
          <w:szCs w:val="24"/>
        </w:rPr>
      </w:pPr>
      <w:r w:rsidRPr="000065A1">
        <w:rPr>
          <w:i/>
          <w:sz w:val="24"/>
          <w:szCs w:val="24"/>
        </w:rPr>
        <w:lastRenderedPageBreak/>
        <w:t>“Art. 18-A Fica criada a gratificação de plantão médico de urgência e emergência devido aos servidores médicos nos serviços nas unidades de urgência e emergência da Rede de Saúde Pública do Município de Sete Lagoas em regime de plantão de 12 (doze) horas diárias, realizado na seguinte forma:</w:t>
      </w:r>
    </w:p>
    <w:p w:rsidR="000065A1" w:rsidRPr="000065A1" w:rsidRDefault="000065A1" w:rsidP="000065A1">
      <w:pPr>
        <w:ind w:firstLine="2268"/>
        <w:jc w:val="both"/>
        <w:rPr>
          <w:i/>
          <w:sz w:val="24"/>
          <w:szCs w:val="24"/>
        </w:rPr>
      </w:pPr>
    </w:p>
    <w:p w:rsidR="000065A1" w:rsidRPr="000065A1" w:rsidRDefault="000065A1" w:rsidP="000065A1">
      <w:pPr>
        <w:ind w:firstLine="2268"/>
        <w:jc w:val="both"/>
        <w:rPr>
          <w:i/>
          <w:sz w:val="24"/>
          <w:szCs w:val="24"/>
        </w:rPr>
      </w:pPr>
      <w:r w:rsidRPr="000065A1">
        <w:rPr>
          <w:i/>
          <w:sz w:val="24"/>
          <w:szCs w:val="24"/>
        </w:rPr>
        <w:t xml:space="preserve">I - </w:t>
      </w:r>
      <w:proofErr w:type="gramStart"/>
      <w:r w:rsidRPr="000065A1">
        <w:rPr>
          <w:i/>
          <w:sz w:val="24"/>
          <w:szCs w:val="24"/>
        </w:rPr>
        <w:t>entre</w:t>
      </w:r>
      <w:proofErr w:type="gramEnd"/>
      <w:r w:rsidRPr="000065A1">
        <w:rPr>
          <w:i/>
          <w:sz w:val="24"/>
          <w:szCs w:val="24"/>
        </w:rPr>
        <w:t xml:space="preserve"> segundas e sextas-feiras, em jornada diurna, e entre segundas e quintas-feiras, em jornada noturna, no valor de R$ 1.200,00 (um mil e duzentos reais) por plantão;</w:t>
      </w:r>
    </w:p>
    <w:p w:rsidR="000065A1" w:rsidRPr="000065A1" w:rsidRDefault="000065A1" w:rsidP="000065A1">
      <w:pPr>
        <w:ind w:firstLine="2268"/>
        <w:jc w:val="both"/>
        <w:rPr>
          <w:i/>
          <w:sz w:val="24"/>
          <w:szCs w:val="24"/>
        </w:rPr>
      </w:pPr>
    </w:p>
    <w:p w:rsidR="000065A1" w:rsidRPr="000065A1" w:rsidRDefault="000065A1" w:rsidP="000065A1">
      <w:pPr>
        <w:ind w:firstLine="2268"/>
        <w:jc w:val="both"/>
        <w:rPr>
          <w:i/>
          <w:sz w:val="24"/>
          <w:szCs w:val="24"/>
        </w:rPr>
      </w:pPr>
      <w:r w:rsidRPr="000065A1">
        <w:rPr>
          <w:i/>
          <w:sz w:val="24"/>
          <w:szCs w:val="24"/>
        </w:rPr>
        <w:t xml:space="preserve">II - </w:t>
      </w:r>
      <w:proofErr w:type="gramStart"/>
      <w:r w:rsidRPr="000065A1">
        <w:rPr>
          <w:i/>
          <w:sz w:val="24"/>
          <w:szCs w:val="24"/>
        </w:rPr>
        <w:t>às</w:t>
      </w:r>
      <w:proofErr w:type="gramEnd"/>
      <w:r w:rsidRPr="000065A1">
        <w:rPr>
          <w:i/>
          <w:sz w:val="24"/>
          <w:szCs w:val="24"/>
        </w:rPr>
        <w:t xml:space="preserve"> sextas-feiras em jornada noturna e aos sábados e domingos, em jornada diurna ou noturna, no valor de R$ 1.500,00 (um mil e quinhentos reais).</w:t>
      </w:r>
    </w:p>
    <w:p w:rsidR="000065A1" w:rsidRPr="000065A1" w:rsidRDefault="000065A1" w:rsidP="000065A1">
      <w:pPr>
        <w:ind w:firstLine="2268"/>
        <w:jc w:val="both"/>
        <w:rPr>
          <w:i/>
          <w:sz w:val="24"/>
          <w:szCs w:val="24"/>
        </w:rPr>
      </w:pPr>
    </w:p>
    <w:p w:rsidR="000065A1" w:rsidRPr="000065A1" w:rsidRDefault="000065A1" w:rsidP="000065A1">
      <w:pPr>
        <w:ind w:firstLine="2268"/>
        <w:jc w:val="both"/>
        <w:rPr>
          <w:i/>
          <w:sz w:val="24"/>
          <w:szCs w:val="24"/>
        </w:rPr>
      </w:pPr>
      <w:r w:rsidRPr="000065A1">
        <w:rPr>
          <w:i/>
          <w:sz w:val="24"/>
          <w:szCs w:val="24"/>
        </w:rPr>
        <w:t>§ 1º O médico em regime de plantão terá sua frequência apurada por meio de biometria digital e deverá cumprir rigorosamente a escala estabelecida pelo Poder Público.</w:t>
      </w:r>
    </w:p>
    <w:p w:rsidR="000065A1" w:rsidRPr="000065A1" w:rsidRDefault="000065A1" w:rsidP="000065A1">
      <w:pPr>
        <w:ind w:firstLine="2268"/>
        <w:jc w:val="both"/>
        <w:rPr>
          <w:i/>
          <w:sz w:val="24"/>
          <w:szCs w:val="24"/>
        </w:rPr>
      </w:pPr>
    </w:p>
    <w:p w:rsidR="000065A1" w:rsidRPr="000065A1" w:rsidRDefault="000065A1" w:rsidP="000065A1">
      <w:pPr>
        <w:ind w:firstLine="2268"/>
        <w:jc w:val="both"/>
        <w:rPr>
          <w:i/>
          <w:sz w:val="24"/>
          <w:szCs w:val="24"/>
        </w:rPr>
      </w:pPr>
      <w:r w:rsidRPr="000065A1">
        <w:rPr>
          <w:i/>
          <w:sz w:val="24"/>
          <w:szCs w:val="24"/>
        </w:rPr>
        <w:t>§ 2º Os médicos em regime de plantão poderão realizar no máximo 14 (quatorze) plantões mensais, observado e limitado o valor ao subsídio mensal do Chefe do Poder Executivo Municipal.</w:t>
      </w:r>
    </w:p>
    <w:p w:rsidR="000065A1" w:rsidRPr="000065A1" w:rsidRDefault="000065A1" w:rsidP="000065A1">
      <w:pPr>
        <w:ind w:firstLine="2268"/>
        <w:jc w:val="both"/>
        <w:rPr>
          <w:i/>
          <w:sz w:val="24"/>
          <w:szCs w:val="24"/>
        </w:rPr>
      </w:pPr>
    </w:p>
    <w:p w:rsidR="000065A1" w:rsidRPr="000065A1" w:rsidRDefault="000065A1" w:rsidP="000065A1">
      <w:pPr>
        <w:ind w:firstLine="2268"/>
        <w:jc w:val="both"/>
        <w:rPr>
          <w:i/>
          <w:sz w:val="24"/>
          <w:szCs w:val="24"/>
        </w:rPr>
      </w:pPr>
      <w:r w:rsidRPr="000065A1">
        <w:rPr>
          <w:i/>
          <w:sz w:val="24"/>
          <w:szCs w:val="24"/>
        </w:rPr>
        <w:t>§ 3º Consideram-se Unidades de Urgência e Emergência da Rede Pública de Saúde Municipal de Sete Lagoas/MG as Unidades de Pronto Atendimentos, Hospital Municipal Monsenhor Flávio D’Amato e nos Serviços de Atendimento Móvel de Urgência (SAMU) e outras que vierem a ser criadas.</w:t>
      </w:r>
    </w:p>
    <w:p w:rsidR="000065A1" w:rsidRPr="000065A1" w:rsidRDefault="000065A1" w:rsidP="000065A1">
      <w:pPr>
        <w:ind w:firstLine="2268"/>
        <w:jc w:val="both"/>
        <w:rPr>
          <w:i/>
          <w:sz w:val="24"/>
          <w:szCs w:val="24"/>
        </w:rPr>
      </w:pPr>
    </w:p>
    <w:p w:rsidR="000065A1" w:rsidRPr="000065A1" w:rsidRDefault="000065A1" w:rsidP="000065A1">
      <w:pPr>
        <w:ind w:firstLine="2268"/>
        <w:jc w:val="both"/>
        <w:rPr>
          <w:i/>
          <w:sz w:val="24"/>
          <w:szCs w:val="24"/>
        </w:rPr>
      </w:pPr>
      <w:r w:rsidRPr="000065A1">
        <w:rPr>
          <w:i/>
          <w:sz w:val="24"/>
          <w:szCs w:val="24"/>
        </w:rPr>
        <w:t>§ 4º Os plantões de que trata o inciso II deste artigo serão cumpridos entre 19:00 horas de sexta-feira às 07:00 horas de segunda-feira, e aqueles de que trata o inciso I deste artigo, os cumpridos entre as 07:00 horas de segunda-feira e as 19:00 horas de sexta-feira.</w:t>
      </w:r>
    </w:p>
    <w:p w:rsidR="000065A1" w:rsidRPr="000065A1" w:rsidRDefault="000065A1" w:rsidP="000065A1">
      <w:pPr>
        <w:ind w:firstLine="2268"/>
        <w:jc w:val="both"/>
        <w:rPr>
          <w:i/>
          <w:sz w:val="24"/>
          <w:szCs w:val="24"/>
        </w:rPr>
      </w:pPr>
    </w:p>
    <w:p w:rsidR="000065A1" w:rsidRPr="000065A1" w:rsidRDefault="000065A1" w:rsidP="000065A1">
      <w:pPr>
        <w:ind w:firstLine="2268"/>
        <w:jc w:val="both"/>
        <w:rPr>
          <w:i/>
          <w:sz w:val="24"/>
          <w:szCs w:val="24"/>
        </w:rPr>
      </w:pPr>
      <w:r w:rsidRPr="000065A1">
        <w:rPr>
          <w:i/>
          <w:sz w:val="24"/>
          <w:szCs w:val="24"/>
        </w:rPr>
        <w:t>§ 5º Os médicos efetivos e/ou estáveis em regime de plantão deverão cumprir no mínimo 05 (cinco) plantões mensais, referente à carga horária de 20 (vinte) horas semanais e, no mínimo 10 (dez) plantões mensais, referente à carga horária de 40 (quarenta) horas semanais.</w:t>
      </w:r>
    </w:p>
    <w:p w:rsidR="000065A1" w:rsidRPr="000065A1" w:rsidRDefault="000065A1" w:rsidP="000065A1">
      <w:pPr>
        <w:ind w:firstLine="2268"/>
        <w:jc w:val="both"/>
        <w:rPr>
          <w:i/>
          <w:sz w:val="24"/>
          <w:szCs w:val="24"/>
        </w:rPr>
      </w:pPr>
    </w:p>
    <w:p w:rsidR="000065A1" w:rsidRPr="000065A1" w:rsidRDefault="000065A1" w:rsidP="000065A1">
      <w:pPr>
        <w:ind w:firstLine="2268"/>
        <w:jc w:val="both"/>
        <w:rPr>
          <w:i/>
          <w:sz w:val="24"/>
          <w:szCs w:val="24"/>
        </w:rPr>
      </w:pPr>
      <w:r w:rsidRPr="000065A1">
        <w:rPr>
          <w:i/>
          <w:sz w:val="24"/>
          <w:szCs w:val="24"/>
        </w:rPr>
        <w:t>§ 6º Os servidores que optarem por trabalhar em regime de plantão previsto neste artigo, receberão as vantagens pecuniárias previstas para a carreira, a que fazem jus, calculadas com base no valor do vencimento básico do cargo proporcional a carga horária.</w:t>
      </w:r>
    </w:p>
    <w:p w:rsidR="000065A1" w:rsidRPr="000065A1" w:rsidRDefault="000065A1" w:rsidP="000065A1">
      <w:pPr>
        <w:ind w:firstLine="2268"/>
        <w:jc w:val="both"/>
        <w:rPr>
          <w:i/>
          <w:sz w:val="24"/>
          <w:szCs w:val="24"/>
        </w:rPr>
      </w:pPr>
    </w:p>
    <w:p w:rsidR="000065A1" w:rsidRPr="000065A1" w:rsidRDefault="000065A1" w:rsidP="000065A1">
      <w:pPr>
        <w:ind w:firstLine="2268"/>
        <w:jc w:val="both"/>
        <w:rPr>
          <w:i/>
          <w:sz w:val="24"/>
          <w:szCs w:val="24"/>
        </w:rPr>
      </w:pPr>
      <w:r w:rsidRPr="000065A1">
        <w:rPr>
          <w:i/>
          <w:sz w:val="24"/>
          <w:szCs w:val="24"/>
        </w:rPr>
        <w:t>§ 7º A gratificação de plantão instituída neste artigo é garantida aos médicos que trabalharem em regime de plantão presencial, abrangendo os contratos por prazo determinado, desde que haja o cumprimento das condições estabelecidas nesta lei.</w:t>
      </w:r>
    </w:p>
    <w:p w:rsidR="000065A1" w:rsidRPr="000065A1" w:rsidRDefault="000065A1" w:rsidP="000065A1">
      <w:pPr>
        <w:ind w:firstLine="2268"/>
        <w:jc w:val="both"/>
        <w:rPr>
          <w:i/>
          <w:sz w:val="24"/>
          <w:szCs w:val="24"/>
        </w:rPr>
      </w:pPr>
    </w:p>
    <w:p w:rsidR="000065A1" w:rsidRPr="000065A1" w:rsidRDefault="000065A1" w:rsidP="000065A1">
      <w:pPr>
        <w:ind w:firstLine="2268"/>
        <w:jc w:val="both"/>
        <w:rPr>
          <w:i/>
          <w:sz w:val="24"/>
          <w:szCs w:val="24"/>
        </w:rPr>
      </w:pPr>
      <w:r w:rsidRPr="000065A1">
        <w:rPr>
          <w:i/>
          <w:sz w:val="24"/>
          <w:szCs w:val="24"/>
        </w:rPr>
        <w:t xml:space="preserve">§ 8º O Médico, conforme responsabilização profissional estabelecida no Código de Ética Médica e as leis municipais em vigor, não poderá deixar </w:t>
      </w:r>
      <w:r w:rsidRPr="000065A1">
        <w:rPr>
          <w:i/>
          <w:sz w:val="24"/>
          <w:szCs w:val="24"/>
        </w:rPr>
        <w:lastRenderedPageBreak/>
        <w:t xml:space="preserve">de comparecer ao plantão em horário preestabelecido ou abandoná-lo sem a presença de substituto, sujeitando-se às penalidades da legislação correlata. </w:t>
      </w:r>
    </w:p>
    <w:p w:rsidR="000065A1" w:rsidRPr="000065A1" w:rsidRDefault="000065A1" w:rsidP="000065A1">
      <w:pPr>
        <w:ind w:firstLine="2268"/>
        <w:jc w:val="both"/>
        <w:rPr>
          <w:i/>
          <w:sz w:val="24"/>
          <w:szCs w:val="24"/>
        </w:rPr>
      </w:pPr>
    </w:p>
    <w:p w:rsidR="000065A1" w:rsidRPr="000065A1" w:rsidRDefault="000065A1" w:rsidP="000065A1">
      <w:pPr>
        <w:ind w:firstLine="2268"/>
        <w:jc w:val="both"/>
        <w:rPr>
          <w:i/>
          <w:sz w:val="24"/>
          <w:szCs w:val="24"/>
        </w:rPr>
      </w:pPr>
      <w:r w:rsidRPr="000065A1">
        <w:rPr>
          <w:i/>
          <w:sz w:val="24"/>
          <w:szCs w:val="24"/>
        </w:rPr>
        <w:t xml:space="preserve">§ 9º O médico plantonista que deixar de atender paciente no horário de seu plantão ou ausentar-se antes do término do mesmo, responderá a processo administrativo no âmbito da Corregedoria Geral do Município, sem prejuízo das demais </w:t>
      </w:r>
      <w:r w:rsidRPr="000065A1">
        <w:rPr>
          <w:rStyle w:val="highlight"/>
          <w:i/>
          <w:sz w:val="24"/>
          <w:szCs w:val="24"/>
        </w:rPr>
        <w:t>pena</w:t>
      </w:r>
      <w:r w:rsidRPr="000065A1">
        <w:rPr>
          <w:i/>
          <w:sz w:val="24"/>
          <w:szCs w:val="24"/>
        </w:rPr>
        <w:t>lidades legais cabíveis.</w:t>
      </w:r>
    </w:p>
    <w:p w:rsidR="000065A1" w:rsidRPr="000065A1" w:rsidRDefault="000065A1" w:rsidP="000065A1">
      <w:pPr>
        <w:ind w:firstLine="2268"/>
        <w:jc w:val="both"/>
        <w:rPr>
          <w:i/>
          <w:sz w:val="24"/>
          <w:szCs w:val="24"/>
        </w:rPr>
      </w:pPr>
    </w:p>
    <w:p w:rsidR="000065A1" w:rsidRPr="000065A1" w:rsidRDefault="000065A1" w:rsidP="000065A1">
      <w:pPr>
        <w:ind w:firstLine="2268"/>
        <w:jc w:val="both"/>
        <w:rPr>
          <w:i/>
          <w:sz w:val="24"/>
          <w:szCs w:val="24"/>
        </w:rPr>
      </w:pPr>
      <w:r w:rsidRPr="000065A1">
        <w:rPr>
          <w:i/>
          <w:sz w:val="24"/>
          <w:szCs w:val="24"/>
        </w:rPr>
        <w:t>§ 10 Em caso de falta, salvo a devidamente justificada e aceita pela administração, o médico plantonista perderá o direito ao recebimento da gratificação de plantão no qual tenha faltado, além das implicações cabíveis ao caso.</w:t>
      </w:r>
    </w:p>
    <w:p w:rsidR="000065A1" w:rsidRPr="000065A1" w:rsidRDefault="000065A1" w:rsidP="000065A1">
      <w:pPr>
        <w:ind w:firstLine="2268"/>
        <w:jc w:val="both"/>
        <w:rPr>
          <w:i/>
          <w:sz w:val="24"/>
          <w:szCs w:val="24"/>
        </w:rPr>
      </w:pPr>
    </w:p>
    <w:p w:rsidR="000065A1" w:rsidRPr="000065A1" w:rsidRDefault="000065A1" w:rsidP="000065A1">
      <w:pPr>
        <w:ind w:firstLine="2268"/>
        <w:jc w:val="both"/>
        <w:rPr>
          <w:i/>
          <w:sz w:val="24"/>
          <w:szCs w:val="24"/>
        </w:rPr>
      </w:pPr>
      <w:r w:rsidRPr="000065A1">
        <w:rPr>
          <w:i/>
          <w:sz w:val="24"/>
          <w:szCs w:val="24"/>
        </w:rPr>
        <w:t xml:space="preserve">§ 11 A gratificação de que trata este artigo será reajustada na mesma data e pelo mesmo índice estabelecido em lei pra fins de revisão anual dos servidores públicos </w:t>
      </w:r>
      <w:proofErr w:type="gramStart"/>
      <w:r w:rsidRPr="000065A1">
        <w:rPr>
          <w:i/>
          <w:sz w:val="24"/>
          <w:szCs w:val="24"/>
        </w:rPr>
        <w:t>municipais.”</w:t>
      </w:r>
      <w:proofErr w:type="gramEnd"/>
    </w:p>
    <w:p w:rsidR="000065A1" w:rsidRPr="000065A1" w:rsidRDefault="000065A1" w:rsidP="000065A1">
      <w:pPr>
        <w:ind w:firstLine="2268"/>
        <w:jc w:val="both"/>
        <w:rPr>
          <w:sz w:val="24"/>
          <w:szCs w:val="24"/>
        </w:rPr>
      </w:pPr>
    </w:p>
    <w:p w:rsidR="000065A1" w:rsidRPr="000065A1" w:rsidRDefault="001E79FC" w:rsidP="000065A1">
      <w:pPr>
        <w:ind w:firstLine="2268"/>
        <w:jc w:val="both"/>
        <w:rPr>
          <w:sz w:val="24"/>
          <w:szCs w:val="24"/>
        </w:rPr>
      </w:pPr>
      <w:r>
        <w:rPr>
          <w:sz w:val="24"/>
          <w:szCs w:val="24"/>
        </w:rPr>
        <w:t>Art. 6</w:t>
      </w:r>
      <w:r w:rsidR="000065A1" w:rsidRPr="000065A1">
        <w:rPr>
          <w:sz w:val="24"/>
          <w:szCs w:val="24"/>
        </w:rPr>
        <w:t>º Fica incluído o inciso VIII ao artigo 19 da Lei Complementar nº 183 de 23 de setembro de 2015, com a seguinte redação:</w:t>
      </w:r>
    </w:p>
    <w:p w:rsidR="000065A1" w:rsidRPr="000065A1" w:rsidRDefault="000065A1" w:rsidP="000065A1">
      <w:pPr>
        <w:ind w:firstLine="2268"/>
        <w:jc w:val="both"/>
        <w:rPr>
          <w:sz w:val="24"/>
          <w:szCs w:val="24"/>
        </w:rPr>
      </w:pPr>
    </w:p>
    <w:p w:rsidR="000065A1" w:rsidRPr="000065A1" w:rsidRDefault="000065A1" w:rsidP="000065A1">
      <w:pPr>
        <w:ind w:firstLine="2268"/>
        <w:jc w:val="both"/>
        <w:rPr>
          <w:i/>
          <w:sz w:val="24"/>
          <w:szCs w:val="24"/>
        </w:rPr>
      </w:pPr>
      <w:r w:rsidRPr="000065A1">
        <w:rPr>
          <w:i/>
          <w:sz w:val="24"/>
          <w:szCs w:val="24"/>
        </w:rPr>
        <w:t>“Art. 19 (...)</w:t>
      </w:r>
    </w:p>
    <w:p w:rsidR="000065A1" w:rsidRPr="000065A1" w:rsidRDefault="000065A1" w:rsidP="000065A1">
      <w:pPr>
        <w:ind w:firstLine="2268"/>
        <w:jc w:val="both"/>
        <w:rPr>
          <w:i/>
          <w:sz w:val="24"/>
          <w:szCs w:val="24"/>
        </w:rPr>
      </w:pPr>
      <w:r w:rsidRPr="000065A1">
        <w:rPr>
          <w:i/>
          <w:sz w:val="24"/>
          <w:szCs w:val="24"/>
        </w:rPr>
        <w:t>(...)</w:t>
      </w:r>
    </w:p>
    <w:p w:rsidR="000065A1" w:rsidRPr="000065A1" w:rsidRDefault="000065A1" w:rsidP="000065A1">
      <w:pPr>
        <w:ind w:firstLine="2268"/>
        <w:jc w:val="both"/>
        <w:rPr>
          <w:i/>
          <w:sz w:val="24"/>
          <w:szCs w:val="24"/>
        </w:rPr>
      </w:pPr>
      <w:r w:rsidRPr="000065A1">
        <w:rPr>
          <w:i/>
          <w:sz w:val="24"/>
          <w:szCs w:val="24"/>
        </w:rPr>
        <w:t xml:space="preserve">VIII – Auxiliar de </w:t>
      </w:r>
      <w:proofErr w:type="gramStart"/>
      <w:r w:rsidRPr="000065A1">
        <w:rPr>
          <w:i/>
          <w:sz w:val="24"/>
          <w:szCs w:val="24"/>
        </w:rPr>
        <w:t>Laboratório.”</w:t>
      </w:r>
      <w:proofErr w:type="gramEnd"/>
    </w:p>
    <w:p w:rsidR="000065A1" w:rsidRPr="000065A1" w:rsidRDefault="000065A1" w:rsidP="000065A1">
      <w:pPr>
        <w:ind w:firstLine="2268"/>
        <w:jc w:val="both"/>
        <w:rPr>
          <w:sz w:val="24"/>
          <w:szCs w:val="24"/>
        </w:rPr>
      </w:pPr>
    </w:p>
    <w:p w:rsidR="000065A1" w:rsidRPr="000065A1" w:rsidRDefault="001E79FC" w:rsidP="000065A1">
      <w:pPr>
        <w:ind w:firstLine="2268"/>
        <w:jc w:val="both"/>
        <w:rPr>
          <w:sz w:val="24"/>
          <w:szCs w:val="24"/>
        </w:rPr>
      </w:pPr>
      <w:r>
        <w:rPr>
          <w:sz w:val="24"/>
          <w:szCs w:val="24"/>
        </w:rPr>
        <w:t>Art. 7</w:t>
      </w:r>
      <w:r w:rsidR="000065A1" w:rsidRPr="000065A1">
        <w:rPr>
          <w:sz w:val="24"/>
          <w:szCs w:val="24"/>
        </w:rPr>
        <w:t>º O parágrafo quarto do artigo 19 da Lei Complementar nº 183 de 23 de setembro de 2015, passa a vigorar com a seguinte redação:</w:t>
      </w:r>
    </w:p>
    <w:p w:rsidR="000065A1" w:rsidRPr="000065A1" w:rsidRDefault="000065A1" w:rsidP="000065A1">
      <w:pPr>
        <w:ind w:firstLine="2268"/>
        <w:jc w:val="both"/>
        <w:rPr>
          <w:sz w:val="24"/>
          <w:szCs w:val="24"/>
        </w:rPr>
      </w:pPr>
    </w:p>
    <w:p w:rsidR="000065A1" w:rsidRPr="000065A1" w:rsidRDefault="000065A1" w:rsidP="000065A1">
      <w:pPr>
        <w:ind w:firstLine="2268"/>
        <w:jc w:val="both"/>
        <w:rPr>
          <w:i/>
          <w:sz w:val="24"/>
          <w:szCs w:val="24"/>
        </w:rPr>
      </w:pPr>
      <w:r w:rsidRPr="000065A1">
        <w:rPr>
          <w:i/>
          <w:sz w:val="24"/>
          <w:szCs w:val="24"/>
        </w:rPr>
        <w:t>“Art. 19 (...)</w:t>
      </w:r>
    </w:p>
    <w:p w:rsidR="000065A1" w:rsidRPr="000065A1" w:rsidRDefault="000065A1" w:rsidP="000065A1">
      <w:pPr>
        <w:ind w:firstLine="2268"/>
        <w:jc w:val="both"/>
        <w:rPr>
          <w:i/>
          <w:sz w:val="24"/>
          <w:szCs w:val="24"/>
        </w:rPr>
      </w:pPr>
      <w:r w:rsidRPr="000065A1">
        <w:rPr>
          <w:i/>
          <w:sz w:val="24"/>
          <w:szCs w:val="24"/>
        </w:rPr>
        <w:t>(...)</w:t>
      </w:r>
    </w:p>
    <w:p w:rsidR="000065A1" w:rsidRPr="000065A1" w:rsidRDefault="000065A1" w:rsidP="000065A1">
      <w:pPr>
        <w:ind w:firstLine="2268"/>
        <w:jc w:val="both"/>
        <w:rPr>
          <w:i/>
          <w:sz w:val="24"/>
          <w:szCs w:val="24"/>
        </w:rPr>
      </w:pPr>
      <w:r w:rsidRPr="000065A1">
        <w:rPr>
          <w:i/>
          <w:sz w:val="24"/>
          <w:szCs w:val="24"/>
        </w:rPr>
        <w:t>§ 4º As gratificações dispostas no ‘caput’ deste artigo não são acumulativas entre si, tampouco com a que alude a Lei nº 8.461/</w:t>
      </w:r>
      <w:proofErr w:type="gramStart"/>
      <w:r w:rsidRPr="000065A1">
        <w:rPr>
          <w:i/>
          <w:sz w:val="24"/>
          <w:szCs w:val="24"/>
        </w:rPr>
        <w:t>2015.”</w:t>
      </w:r>
      <w:proofErr w:type="gramEnd"/>
    </w:p>
    <w:p w:rsidR="000065A1" w:rsidRPr="000065A1" w:rsidRDefault="000065A1" w:rsidP="000065A1">
      <w:pPr>
        <w:ind w:firstLine="2268"/>
        <w:jc w:val="both"/>
        <w:rPr>
          <w:sz w:val="24"/>
          <w:szCs w:val="24"/>
        </w:rPr>
      </w:pPr>
    </w:p>
    <w:p w:rsidR="000065A1" w:rsidRPr="000065A1" w:rsidRDefault="001E79FC" w:rsidP="000065A1">
      <w:pPr>
        <w:ind w:firstLine="2268"/>
        <w:jc w:val="both"/>
        <w:rPr>
          <w:sz w:val="24"/>
          <w:szCs w:val="24"/>
        </w:rPr>
      </w:pPr>
      <w:r>
        <w:rPr>
          <w:sz w:val="24"/>
          <w:szCs w:val="24"/>
        </w:rPr>
        <w:t>Art. 8</w:t>
      </w:r>
      <w:r w:rsidR="000065A1" w:rsidRPr="000065A1">
        <w:rPr>
          <w:sz w:val="24"/>
          <w:szCs w:val="24"/>
        </w:rPr>
        <w:t>º Fica incluído o parágrafo único ao artigo 32 da Lei Complementar nº 183 de 23 de setembro de 2015 com a seguinte redação:</w:t>
      </w:r>
    </w:p>
    <w:p w:rsidR="000065A1" w:rsidRPr="000065A1" w:rsidRDefault="000065A1" w:rsidP="000065A1">
      <w:pPr>
        <w:ind w:firstLine="2268"/>
        <w:jc w:val="both"/>
        <w:rPr>
          <w:sz w:val="24"/>
          <w:szCs w:val="24"/>
        </w:rPr>
      </w:pPr>
    </w:p>
    <w:p w:rsidR="000065A1" w:rsidRPr="000065A1" w:rsidRDefault="000065A1" w:rsidP="000065A1">
      <w:pPr>
        <w:ind w:firstLine="2268"/>
        <w:jc w:val="both"/>
        <w:rPr>
          <w:i/>
          <w:sz w:val="24"/>
          <w:szCs w:val="24"/>
        </w:rPr>
      </w:pPr>
      <w:r w:rsidRPr="000065A1">
        <w:rPr>
          <w:i/>
          <w:sz w:val="24"/>
          <w:szCs w:val="24"/>
        </w:rPr>
        <w:t>“Art. 32 (...)</w:t>
      </w:r>
    </w:p>
    <w:p w:rsidR="000065A1" w:rsidRPr="000065A1" w:rsidRDefault="000065A1" w:rsidP="000065A1">
      <w:pPr>
        <w:ind w:firstLine="2268"/>
        <w:jc w:val="both"/>
        <w:rPr>
          <w:i/>
          <w:sz w:val="24"/>
          <w:szCs w:val="24"/>
        </w:rPr>
      </w:pPr>
    </w:p>
    <w:p w:rsidR="000065A1" w:rsidRPr="000065A1" w:rsidRDefault="000065A1" w:rsidP="000065A1">
      <w:pPr>
        <w:tabs>
          <w:tab w:val="left" w:pos="1245"/>
        </w:tabs>
        <w:ind w:firstLine="2268"/>
        <w:jc w:val="both"/>
        <w:rPr>
          <w:i/>
          <w:sz w:val="24"/>
          <w:szCs w:val="24"/>
        </w:rPr>
      </w:pPr>
      <w:r w:rsidRPr="000065A1">
        <w:rPr>
          <w:i/>
          <w:sz w:val="24"/>
          <w:szCs w:val="24"/>
        </w:rPr>
        <w:t>Parágrafo único. A base de cálculo da promoção por antiguidade será o vencimento básico e o resultado será obtido mediante a divisão do tempo de efetivo exercício de serviço público municipal por 05 (cinco) anos, acrescido de mais 01 (um</w:t>
      </w:r>
      <w:proofErr w:type="gramStart"/>
      <w:r w:rsidRPr="000065A1">
        <w:rPr>
          <w:i/>
          <w:sz w:val="24"/>
          <w:szCs w:val="24"/>
        </w:rPr>
        <w:t>).”</w:t>
      </w:r>
      <w:proofErr w:type="gramEnd"/>
    </w:p>
    <w:p w:rsidR="000065A1" w:rsidRPr="000065A1" w:rsidRDefault="000065A1" w:rsidP="000065A1">
      <w:pPr>
        <w:ind w:firstLine="2268"/>
        <w:jc w:val="both"/>
        <w:rPr>
          <w:sz w:val="24"/>
          <w:szCs w:val="24"/>
        </w:rPr>
      </w:pPr>
    </w:p>
    <w:p w:rsidR="000065A1" w:rsidRPr="000065A1" w:rsidRDefault="001E79FC" w:rsidP="000065A1">
      <w:pPr>
        <w:ind w:firstLine="2268"/>
        <w:jc w:val="both"/>
        <w:rPr>
          <w:sz w:val="24"/>
          <w:szCs w:val="24"/>
        </w:rPr>
      </w:pPr>
      <w:r>
        <w:rPr>
          <w:sz w:val="24"/>
          <w:szCs w:val="24"/>
        </w:rPr>
        <w:t>Art. 9º</w:t>
      </w:r>
      <w:r w:rsidR="000065A1" w:rsidRPr="000065A1">
        <w:rPr>
          <w:sz w:val="24"/>
          <w:szCs w:val="24"/>
        </w:rPr>
        <w:t xml:space="preserve"> O “caput” do artigo 34 da Lei Complementar nº 183 de 23 de setembro de 2015, passa a vigorar com a seguinte redação:</w:t>
      </w:r>
    </w:p>
    <w:p w:rsidR="000065A1" w:rsidRPr="000065A1" w:rsidRDefault="000065A1" w:rsidP="000065A1">
      <w:pPr>
        <w:ind w:firstLine="2268"/>
        <w:jc w:val="both"/>
        <w:rPr>
          <w:sz w:val="24"/>
          <w:szCs w:val="24"/>
        </w:rPr>
      </w:pPr>
    </w:p>
    <w:p w:rsidR="000065A1" w:rsidRPr="000065A1" w:rsidRDefault="000065A1" w:rsidP="000065A1">
      <w:pPr>
        <w:tabs>
          <w:tab w:val="left" w:pos="1245"/>
        </w:tabs>
        <w:ind w:firstLine="2268"/>
        <w:jc w:val="both"/>
        <w:rPr>
          <w:i/>
          <w:sz w:val="24"/>
          <w:szCs w:val="24"/>
        </w:rPr>
      </w:pPr>
      <w:r w:rsidRPr="000065A1">
        <w:rPr>
          <w:i/>
          <w:sz w:val="24"/>
          <w:szCs w:val="24"/>
        </w:rPr>
        <w:t xml:space="preserve">“Art. 34 Além do vencimento, o servidor efetivo e/ou estável fará jus às seguintes vantagens, a título de </w:t>
      </w:r>
      <w:proofErr w:type="gramStart"/>
      <w:r w:rsidRPr="000065A1">
        <w:rPr>
          <w:i/>
          <w:sz w:val="24"/>
          <w:szCs w:val="24"/>
        </w:rPr>
        <w:t>gratificações:”</w:t>
      </w:r>
      <w:proofErr w:type="gramEnd"/>
    </w:p>
    <w:p w:rsidR="000065A1" w:rsidRPr="000065A1" w:rsidRDefault="000065A1" w:rsidP="000065A1">
      <w:pPr>
        <w:ind w:firstLine="2268"/>
        <w:jc w:val="both"/>
        <w:rPr>
          <w:sz w:val="24"/>
          <w:szCs w:val="24"/>
        </w:rPr>
      </w:pPr>
    </w:p>
    <w:p w:rsidR="000065A1" w:rsidRPr="000065A1" w:rsidRDefault="001E79FC" w:rsidP="000065A1">
      <w:pPr>
        <w:ind w:firstLine="2268"/>
        <w:jc w:val="both"/>
        <w:rPr>
          <w:sz w:val="24"/>
          <w:szCs w:val="24"/>
        </w:rPr>
      </w:pPr>
      <w:r>
        <w:rPr>
          <w:sz w:val="24"/>
          <w:szCs w:val="24"/>
        </w:rPr>
        <w:t>Art. 10</w:t>
      </w:r>
      <w:r w:rsidR="000065A1" w:rsidRPr="000065A1">
        <w:rPr>
          <w:sz w:val="24"/>
          <w:szCs w:val="24"/>
        </w:rPr>
        <w:t xml:space="preserve"> Fica alterada a carga horária semanal do cargo de Assistente de Estatística para 27:30hs (vinte sete horas e trinta minutos), constante do </w:t>
      </w:r>
      <w:r w:rsidR="000065A1" w:rsidRPr="000065A1">
        <w:rPr>
          <w:sz w:val="24"/>
          <w:szCs w:val="24"/>
        </w:rPr>
        <w:lastRenderedPageBreak/>
        <w:t>Anexo II – Quadro Funcional da Secretaria Municipal de Saúde – Grupo Administrativo da Saúde, da Lei Complementar nº 183 de 23 de setembro de 2015.</w:t>
      </w:r>
    </w:p>
    <w:p w:rsidR="000065A1" w:rsidRPr="000065A1" w:rsidRDefault="000065A1" w:rsidP="000065A1">
      <w:pPr>
        <w:ind w:firstLine="2268"/>
        <w:jc w:val="both"/>
        <w:rPr>
          <w:sz w:val="24"/>
          <w:szCs w:val="24"/>
        </w:rPr>
      </w:pPr>
    </w:p>
    <w:p w:rsidR="000065A1" w:rsidRPr="000065A1" w:rsidRDefault="000065A1" w:rsidP="000065A1">
      <w:pPr>
        <w:ind w:firstLine="2268"/>
        <w:jc w:val="both"/>
        <w:rPr>
          <w:sz w:val="24"/>
          <w:szCs w:val="24"/>
        </w:rPr>
      </w:pPr>
      <w:r w:rsidRPr="000065A1">
        <w:rPr>
          <w:sz w:val="24"/>
          <w:szCs w:val="24"/>
        </w:rPr>
        <w:t>Art</w:t>
      </w:r>
      <w:r w:rsidR="001E79FC">
        <w:rPr>
          <w:sz w:val="24"/>
          <w:szCs w:val="24"/>
        </w:rPr>
        <w:t>. 11</w:t>
      </w:r>
      <w:r w:rsidRPr="000065A1">
        <w:rPr>
          <w:sz w:val="24"/>
          <w:szCs w:val="24"/>
        </w:rPr>
        <w:t xml:space="preserve"> Ficam incluídos ao Grupo Administrativo da Saúde – GAS, previsto nos Anexos I e II da Lei Complementar nº 183 de 23 de setembro de 2015, um cargo de Assistente de Convênio e dois cargos de Secretária de Diretoria, com carga horária semanal de 40hs (quarenta horas) e padrão de vencimento no valor de R$788,00 (setecentos e oitenta e oito reais) e R$808,49 (oitocentos e oito e quarenta e nove centavos), respectivamente.</w:t>
      </w:r>
    </w:p>
    <w:p w:rsidR="000065A1" w:rsidRPr="000065A1" w:rsidRDefault="000065A1" w:rsidP="000065A1">
      <w:pPr>
        <w:ind w:firstLine="2268"/>
        <w:jc w:val="both"/>
        <w:rPr>
          <w:sz w:val="24"/>
          <w:szCs w:val="24"/>
        </w:rPr>
      </w:pPr>
    </w:p>
    <w:p w:rsidR="000065A1" w:rsidRPr="000065A1" w:rsidRDefault="001E79FC" w:rsidP="000065A1">
      <w:pPr>
        <w:ind w:firstLine="2268"/>
        <w:jc w:val="both"/>
        <w:rPr>
          <w:sz w:val="24"/>
          <w:szCs w:val="24"/>
        </w:rPr>
      </w:pPr>
      <w:r>
        <w:rPr>
          <w:sz w:val="24"/>
          <w:szCs w:val="24"/>
        </w:rPr>
        <w:t>Art. 12</w:t>
      </w:r>
      <w:r w:rsidR="000065A1" w:rsidRPr="000065A1">
        <w:rPr>
          <w:sz w:val="24"/>
          <w:szCs w:val="24"/>
        </w:rPr>
        <w:t xml:space="preserve"> Ficam inseridas as seguintes atribuições e pré-requisitos do cargo de Educador Físico no Anexo IV – Grupo Superior da Saúde, da Lei Complementar nº 183 de 23 de setembro de 2015:</w:t>
      </w:r>
    </w:p>
    <w:p w:rsidR="000065A1" w:rsidRPr="000065A1" w:rsidRDefault="000065A1" w:rsidP="000065A1">
      <w:pPr>
        <w:ind w:firstLine="2268"/>
        <w:jc w:val="both"/>
        <w:rPr>
          <w:sz w:val="24"/>
          <w:szCs w:val="24"/>
        </w:rPr>
      </w:pPr>
    </w:p>
    <w:p w:rsidR="000065A1" w:rsidRPr="000065A1" w:rsidRDefault="000065A1" w:rsidP="000065A1">
      <w:pPr>
        <w:spacing w:line="276" w:lineRule="auto"/>
        <w:jc w:val="both"/>
        <w:rPr>
          <w:i/>
          <w:color w:val="000000"/>
          <w:sz w:val="24"/>
          <w:szCs w:val="24"/>
        </w:rPr>
      </w:pPr>
      <w:r w:rsidRPr="000065A1">
        <w:rPr>
          <w:b/>
          <w:color w:val="000000"/>
          <w:sz w:val="24"/>
          <w:szCs w:val="24"/>
        </w:rPr>
        <w:t>Atribuições:</w:t>
      </w:r>
      <w:r w:rsidRPr="000065A1">
        <w:rPr>
          <w:color w:val="000000"/>
          <w:sz w:val="24"/>
          <w:szCs w:val="24"/>
        </w:rPr>
        <w:t xml:space="preserve"> </w:t>
      </w:r>
      <w:r w:rsidRPr="000065A1">
        <w:rPr>
          <w:i/>
          <w:color w:val="000000"/>
          <w:sz w:val="24"/>
          <w:szCs w:val="24"/>
        </w:rPr>
        <w:t xml:space="preserve">“Analisar criticamente a realidade social, para nela intervir por meio das diferentes manifestações da atividade física e esportiva, tendo por finalidade aumentar as possibilidades de adoção de um estilo de vida fisicamente ativo e saudável; Participar do desenvolvimento de programas e projetos de promoção da saúde e prevenção de doenças, com ações voltadas às atividades de elaboração, acompanhamento, controle e avaliação dos mesmos; Levantar necessidade e problemas; diagnosticar situação; identificar fatores de risco; estabelecer prioridades; elaborar projetos de ação; avaliar resultados; Diagnosticar e planejar programas no âmbito da saúde, trabalho e segurança, educação e lazer; Estabelecer metas e planejar as atividades físicas de acordo com a necessidade do beneficiário; Orientar a participação da comunidade em ações educativas, definir estratégias de promoção da saúde para situações e grupos específicos, participar de programas e campanhas de saúde do trabalhador; participar da elaboração de projetos e programas de saúde; Atender beneficiários, traçar o plano de atividade física; preparar ambiente; prescrever atividades; operar equipamentos e instrumentos de trabalho; reeducar postura dos beneficiários; acompanhar evolução, orientar condutas; estimular adesão e continuidade da atividade assim como restringir excesso de atividade física praticada pelos beneficiários que possam comprometer sua saúde (caso ocorra); Articular ações, de forma integrada às ESF, NASF e demais Programas e unidades da SMS. Elaborar, implementar e acompanhar as políticas da Prefeitura; Representar tecnicamente a Prefeitura junto aos órgãos competentes; Executar outras atividades correlatas, de acordo com as necessidades e orientação </w:t>
      </w:r>
      <w:proofErr w:type="gramStart"/>
      <w:r w:rsidRPr="000065A1">
        <w:rPr>
          <w:i/>
          <w:color w:val="000000"/>
          <w:sz w:val="24"/>
          <w:szCs w:val="24"/>
        </w:rPr>
        <w:t>superior.”</w:t>
      </w:r>
      <w:proofErr w:type="gramEnd"/>
    </w:p>
    <w:p w:rsidR="000065A1" w:rsidRPr="000065A1" w:rsidRDefault="000065A1" w:rsidP="000065A1">
      <w:pPr>
        <w:spacing w:line="276" w:lineRule="auto"/>
        <w:jc w:val="both"/>
        <w:rPr>
          <w:color w:val="000000"/>
          <w:sz w:val="24"/>
          <w:szCs w:val="24"/>
        </w:rPr>
      </w:pPr>
      <w:r w:rsidRPr="000065A1">
        <w:rPr>
          <w:b/>
          <w:color w:val="000000"/>
          <w:sz w:val="24"/>
          <w:szCs w:val="24"/>
        </w:rPr>
        <w:t>Pré-requisito:</w:t>
      </w:r>
      <w:r w:rsidRPr="000065A1">
        <w:rPr>
          <w:color w:val="000000"/>
          <w:sz w:val="24"/>
          <w:szCs w:val="24"/>
        </w:rPr>
        <w:t xml:space="preserve"> </w:t>
      </w:r>
      <w:r w:rsidRPr="000065A1">
        <w:rPr>
          <w:i/>
          <w:color w:val="000000"/>
          <w:sz w:val="24"/>
          <w:szCs w:val="24"/>
        </w:rPr>
        <w:t xml:space="preserve">“Bacharelado em Educação Física, com registro no Conselho Regional de Educação </w:t>
      </w:r>
      <w:proofErr w:type="gramStart"/>
      <w:r w:rsidRPr="000065A1">
        <w:rPr>
          <w:i/>
          <w:color w:val="000000"/>
          <w:sz w:val="24"/>
          <w:szCs w:val="24"/>
        </w:rPr>
        <w:t>Física.”</w:t>
      </w:r>
      <w:proofErr w:type="gramEnd"/>
    </w:p>
    <w:p w:rsidR="000065A1" w:rsidRPr="000065A1" w:rsidRDefault="000065A1" w:rsidP="000065A1">
      <w:pPr>
        <w:ind w:firstLine="2268"/>
        <w:jc w:val="both"/>
        <w:rPr>
          <w:sz w:val="24"/>
          <w:szCs w:val="24"/>
        </w:rPr>
      </w:pPr>
    </w:p>
    <w:p w:rsidR="000065A1" w:rsidRPr="000065A1" w:rsidRDefault="001E79FC" w:rsidP="000065A1">
      <w:pPr>
        <w:ind w:firstLine="2268"/>
        <w:jc w:val="both"/>
        <w:rPr>
          <w:sz w:val="24"/>
          <w:szCs w:val="24"/>
        </w:rPr>
      </w:pPr>
      <w:r>
        <w:rPr>
          <w:sz w:val="24"/>
          <w:szCs w:val="24"/>
        </w:rPr>
        <w:t>Art. 13</w:t>
      </w:r>
      <w:r w:rsidR="000065A1" w:rsidRPr="000065A1">
        <w:rPr>
          <w:sz w:val="24"/>
          <w:szCs w:val="24"/>
        </w:rPr>
        <w:t xml:space="preserve"> Fica alterada a denominação do cargo de Dentista, citado nos Anexos I e II da Lei Complementar nº 183 de 23 de setembro de 2015, passando a denominar-se Cirurgião Dentista.</w:t>
      </w:r>
    </w:p>
    <w:p w:rsidR="000065A1" w:rsidRPr="000065A1" w:rsidRDefault="000065A1" w:rsidP="000065A1">
      <w:pPr>
        <w:ind w:firstLine="2268"/>
        <w:jc w:val="both"/>
        <w:rPr>
          <w:sz w:val="24"/>
          <w:szCs w:val="24"/>
        </w:rPr>
      </w:pPr>
    </w:p>
    <w:p w:rsidR="000065A1" w:rsidRPr="000065A1" w:rsidRDefault="001E79FC" w:rsidP="000065A1">
      <w:pPr>
        <w:ind w:firstLine="2268"/>
        <w:jc w:val="both"/>
        <w:rPr>
          <w:sz w:val="24"/>
          <w:szCs w:val="24"/>
        </w:rPr>
      </w:pPr>
      <w:r>
        <w:rPr>
          <w:sz w:val="24"/>
          <w:szCs w:val="24"/>
        </w:rPr>
        <w:lastRenderedPageBreak/>
        <w:t>Art. 14</w:t>
      </w:r>
      <w:r w:rsidR="000065A1" w:rsidRPr="000065A1">
        <w:rPr>
          <w:sz w:val="24"/>
          <w:szCs w:val="24"/>
        </w:rPr>
        <w:t xml:space="preserve"> Ficam alteradas as atribuições do cargo de Cirurgião Dentista, previstas no Anexo IV – Grupo Superior da Saúde, da Lei Complementar nº 183 de 23 de setembro de 2015, passando a vigorar com a seguinte redação:</w:t>
      </w:r>
    </w:p>
    <w:p w:rsidR="000065A1" w:rsidRPr="000065A1" w:rsidRDefault="000065A1" w:rsidP="000065A1">
      <w:pPr>
        <w:spacing w:line="276" w:lineRule="auto"/>
        <w:jc w:val="both"/>
        <w:rPr>
          <w:color w:val="000000"/>
          <w:sz w:val="24"/>
          <w:szCs w:val="24"/>
        </w:rPr>
      </w:pPr>
    </w:p>
    <w:p w:rsidR="000065A1" w:rsidRPr="000065A1" w:rsidRDefault="000065A1" w:rsidP="000065A1">
      <w:pPr>
        <w:spacing w:line="276" w:lineRule="auto"/>
        <w:jc w:val="both"/>
        <w:rPr>
          <w:i/>
          <w:color w:val="000000"/>
          <w:sz w:val="24"/>
          <w:szCs w:val="24"/>
        </w:rPr>
      </w:pPr>
      <w:r w:rsidRPr="000065A1">
        <w:rPr>
          <w:b/>
          <w:color w:val="000000"/>
          <w:sz w:val="24"/>
          <w:szCs w:val="24"/>
        </w:rPr>
        <w:t>Atribuições:</w:t>
      </w:r>
      <w:r w:rsidRPr="000065A1">
        <w:rPr>
          <w:i/>
          <w:color w:val="000000"/>
          <w:sz w:val="24"/>
          <w:szCs w:val="24"/>
        </w:rPr>
        <w:t xml:space="preserve"> “Realizar levantamento epidemiológico para traçar o perfil de saúde bucal da população adstrita; Realizar os procedimentos clínicos definidos na Norma Operacional Básica do SUS – NOB / SUS 96 e Norma Operacional Básica da Assistência </w:t>
      </w:r>
      <w:proofErr w:type="spellStart"/>
      <w:r w:rsidRPr="000065A1">
        <w:rPr>
          <w:i/>
          <w:color w:val="000000"/>
          <w:sz w:val="24"/>
          <w:szCs w:val="24"/>
        </w:rPr>
        <w:t>a</w:t>
      </w:r>
      <w:proofErr w:type="spellEnd"/>
      <w:r w:rsidRPr="000065A1">
        <w:rPr>
          <w:i/>
          <w:color w:val="000000"/>
          <w:sz w:val="24"/>
          <w:szCs w:val="24"/>
        </w:rPr>
        <w:t xml:space="preserve"> Saúde – NOAS; Realizar o tratamento integral, no âmbito da atenção básica para a população adstrita; Encaminhar e orientar os usuários que apresentam problemas complexos a outros níveis de assistência, assegurando seu acompanhamento; Realizar atendimentos de primeiros cuidados nas Urgências; Realizar pequenas cirurgias ambulatoriais; Realizar procedimentos educativos e preventivos, devendo informar e educar o paciente e a comunidade sobre os conhecimentos indispensáveis à manutenção da saúde; Realizar procedimentos estéticos, educativos e preventivos; Realizar procedimentos conservadores da vitalidade pulpar; Restabelecimento das relações dinâmicas e funcionais dos dentes em oclusão; Manutenção e controle das restaurações; Restauração de lesões dentárias através de procedimentos diretos e indiretos; Confecção de restaurações estéticas indiretas e unitárias ou não; Restauração e próteses adesivas diretas; Prescrever medicamentos e outras orientações na conformidade dos diagnósticos efetuados; Emitir laudos, pareceres e atestados sobre assuntos de sua competência; Executar as ações de assistência integral, aliado a atuação clínica à saúde coletiva, assistindo as famílias, indivíduo ou grupos específicos, de acordo com o planejamento local; Coordenar ações coletivas voltadas para promoção e prevenção em Saúde Bucal; Programar e supervisionar o fornecimento de insumos para manter a continuidade das ações; Capacitar as Equipes de Saúde da Família no que se refere às ações educativas e preventivas em Saúde Bucal; Supervisionar o trabalho desenvolvido pelo TSB e ASB.”</w:t>
      </w:r>
    </w:p>
    <w:p w:rsidR="000065A1" w:rsidRPr="000065A1" w:rsidRDefault="000065A1" w:rsidP="000065A1">
      <w:pPr>
        <w:ind w:firstLine="2268"/>
        <w:jc w:val="both"/>
        <w:rPr>
          <w:sz w:val="24"/>
          <w:szCs w:val="24"/>
        </w:rPr>
      </w:pPr>
    </w:p>
    <w:p w:rsidR="000065A1" w:rsidRPr="000065A1" w:rsidRDefault="001E79FC" w:rsidP="000065A1">
      <w:pPr>
        <w:ind w:firstLine="2268"/>
        <w:jc w:val="both"/>
        <w:rPr>
          <w:sz w:val="24"/>
          <w:szCs w:val="24"/>
        </w:rPr>
      </w:pPr>
      <w:r>
        <w:rPr>
          <w:sz w:val="24"/>
          <w:szCs w:val="24"/>
        </w:rPr>
        <w:t>Art. 15</w:t>
      </w:r>
      <w:r w:rsidR="000065A1" w:rsidRPr="000065A1">
        <w:rPr>
          <w:sz w:val="24"/>
          <w:szCs w:val="24"/>
        </w:rPr>
        <w:t xml:space="preserve"> Ficam alteradas as atribuições do cargo de Auxiliar de Serviços Gerais, previstas no Anexo IV – Grupo Operacional da Saúde, da Lei Complementar nº 183 de 23 de setembro de 2015, passando a vigorar com a seguinte redação:</w:t>
      </w:r>
    </w:p>
    <w:p w:rsidR="000065A1" w:rsidRPr="000065A1" w:rsidRDefault="000065A1" w:rsidP="000065A1">
      <w:pPr>
        <w:ind w:firstLine="2268"/>
        <w:jc w:val="both"/>
        <w:rPr>
          <w:i/>
          <w:sz w:val="24"/>
          <w:szCs w:val="24"/>
        </w:rPr>
      </w:pPr>
    </w:p>
    <w:p w:rsidR="000065A1" w:rsidRPr="000065A1" w:rsidRDefault="000065A1" w:rsidP="000065A1">
      <w:pPr>
        <w:spacing w:line="276" w:lineRule="auto"/>
        <w:jc w:val="both"/>
        <w:rPr>
          <w:i/>
          <w:color w:val="000000"/>
          <w:sz w:val="24"/>
          <w:szCs w:val="24"/>
        </w:rPr>
      </w:pPr>
      <w:r w:rsidRPr="000065A1">
        <w:rPr>
          <w:b/>
          <w:color w:val="000000"/>
          <w:sz w:val="24"/>
          <w:szCs w:val="24"/>
        </w:rPr>
        <w:t>Atribuições:</w:t>
      </w:r>
      <w:r w:rsidRPr="000065A1">
        <w:rPr>
          <w:i/>
          <w:color w:val="000000"/>
          <w:sz w:val="24"/>
          <w:szCs w:val="24"/>
        </w:rPr>
        <w:t xml:space="preserve"> “Executar serviços de limpeza, varrição, capinas e outros, utilizando ferramentas apropriadas, para garantir a higiene e o bom aspecto dos órgãos e unidades do Sistema de Saúde; Fazer o café das repartições de funcionamento dos órgãos e unidades do Sistema de Saúde; Zelar pelos equipamentos e máquinas de trabalho; Executar outras atribuições compatíveis com a natureza do cargo mediante determinação superior; Limpar e conservar áreas internas e externas, varrendo, lavando, encerando, lustrando, tirando pó e recolhendo o lixo das dependências e pátios das unidades para mantê-los em boas condições de uso; Limpar as dependências sanitárias, repor o material necessário à higiene, bem como limpar vidros, portas, paredes, persianas, etc.; Conservar os jardins combatendo pragas, cortando grama, </w:t>
      </w:r>
      <w:r w:rsidRPr="000065A1">
        <w:rPr>
          <w:i/>
          <w:color w:val="000000"/>
          <w:sz w:val="24"/>
          <w:szCs w:val="24"/>
        </w:rPr>
        <w:lastRenderedPageBreak/>
        <w:t>efetuando podas e limpeza em geral para mantê-los em perfeito estado; Executar ações específicas relativas ao serviço de lavanderia; Carregar e descarregar volumes, armazenando e remanejando material, medicamentos, móveis e equipamentos diversos; Acondicionar material para distribuição, facilitando a sua movimentação; Participar de pré-preparo dos cardápios definidos para instituição, lavando, descascando e picando alimentos, encaminhando-os para o cozinheiro ou para a confecção direta dos pratos; Atender a copa, servindo refeições; Promover higienização de utensílios e também do local de trabalho; Zelar pela conservação do material de trabalho, informado a chefia imediata sobre a necessidade de reparos ou substituição; Exercer vigilância sobre todo patrimônio do Sistema de Saúde; Informar a chefia imediata sobre todo o patrimônio do Sistema de Saúde; Participar das reuniões relacionadas ao setor de trabalho; Executar outras tarefas correlatas.”</w:t>
      </w:r>
    </w:p>
    <w:p w:rsidR="000065A1" w:rsidRPr="000065A1" w:rsidRDefault="000065A1" w:rsidP="000065A1">
      <w:pPr>
        <w:ind w:firstLine="2268"/>
        <w:jc w:val="both"/>
        <w:rPr>
          <w:sz w:val="24"/>
          <w:szCs w:val="24"/>
        </w:rPr>
      </w:pPr>
    </w:p>
    <w:p w:rsidR="000065A1" w:rsidRPr="000065A1" w:rsidRDefault="001E79FC" w:rsidP="000065A1">
      <w:pPr>
        <w:ind w:firstLine="2268"/>
        <w:jc w:val="both"/>
        <w:rPr>
          <w:sz w:val="24"/>
          <w:szCs w:val="24"/>
        </w:rPr>
      </w:pPr>
      <w:r>
        <w:rPr>
          <w:sz w:val="24"/>
          <w:szCs w:val="24"/>
        </w:rPr>
        <w:t>Art. 16</w:t>
      </w:r>
      <w:r w:rsidR="000065A1" w:rsidRPr="000065A1">
        <w:rPr>
          <w:sz w:val="24"/>
          <w:szCs w:val="24"/>
        </w:rPr>
        <w:t xml:space="preserve"> Fica alterado o pré-requisito para investidura no cargo de Condutor de Veículos, previsto no Anexo IV – Grupo Operacional da Saúde, da Lei Complementar nº 183 de 23 de setembro de 2015, passando a vigorar com a seguinte redação:</w:t>
      </w:r>
    </w:p>
    <w:p w:rsidR="000065A1" w:rsidRPr="000065A1" w:rsidRDefault="000065A1" w:rsidP="000065A1">
      <w:pPr>
        <w:spacing w:line="276" w:lineRule="auto"/>
        <w:jc w:val="both"/>
        <w:rPr>
          <w:b/>
          <w:color w:val="000000"/>
          <w:sz w:val="24"/>
          <w:szCs w:val="24"/>
        </w:rPr>
      </w:pPr>
    </w:p>
    <w:p w:rsidR="000065A1" w:rsidRPr="000065A1" w:rsidRDefault="000065A1" w:rsidP="000065A1">
      <w:pPr>
        <w:spacing w:line="276" w:lineRule="auto"/>
        <w:jc w:val="both"/>
        <w:rPr>
          <w:i/>
          <w:color w:val="000000"/>
          <w:sz w:val="24"/>
          <w:szCs w:val="24"/>
        </w:rPr>
      </w:pPr>
      <w:r w:rsidRPr="000065A1">
        <w:rPr>
          <w:b/>
          <w:color w:val="000000"/>
          <w:sz w:val="24"/>
          <w:szCs w:val="24"/>
        </w:rPr>
        <w:t>Pré-requisito:</w:t>
      </w:r>
      <w:r w:rsidRPr="000065A1">
        <w:rPr>
          <w:color w:val="000000"/>
          <w:sz w:val="24"/>
          <w:szCs w:val="24"/>
        </w:rPr>
        <w:t xml:space="preserve"> </w:t>
      </w:r>
      <w:r w:rsidRPr="000065A1">
        <w:rPr>
          <w:i/>
          <w:color w:val="000000"/>
          <w:sz w:val="24"/>
          <w:szCs w:val="24"/>
        </w:rPr>
        <w:t xml:space="preserve">“Ensino Fundamental Completo; CNH AD, e </w:t>
      </w:r>
      <w:r w:rsidRPr="000065A1">
        <w:rPr>
          <w:i/>
          <w:sz w:val="24"/>
          <w:szCs w:val="24"/>
        </w:rPr>
        <w:t xml:space="preserve">curso para condutores de veículos de emergência, nos termos da Resolução nº 168/2004 do </w:t>
      </w:r>
      <w:proofErr w:type="gramStart"/>
      <w:r w:rsidRPr="000065A1">
        <w:rPr>
          <w:i/>
          <w:sz w:val="24"/>
          <w:szCs w:val="24"/>
        </w:rPr>
        <w:t>CONTRAN.”</w:t>
      </w:r>
      <w:proofErr w:type="gramEnd"/>
    </w:p>
    <w:p w:rsidR="000065A1" w:rsidRPr="000065A1" w:rsidRDefault="000065A1" w:rsidP="000065A1">
      <w:pPr>
        <w:ind w:firstLine="2268"/>
        <w:jc w:val="both"/>
        <w:rPr>
          <w:sz w:val="24"/>
          <w:szCs w:val="24"/>
        </w:rPr>
      </w:pPr>
    </w:p>
    <w:p w:rsidR="000065A1" w:rsidRPr="000065A1" w:rsidRDefault="001E79FC" w:rsidP="000065A1">
      <w:pPr>
        <w:ind w:firstLine="2268"/>
        <w:jc w:val="both"/>
        <w:rPr>
          <w:sz w:val="24"/>
          <w:szCs w:val="24"/>
        </w:rPr>
      </w:pPr>
      <w:r>
        <w:rPr>
          <w:sz w:val="24"/>
          <w:szCs w:val="24"/>
        </w:rPr>
        <w:t>Art. 17</w:t>
      </w:r>
      <w:r w:rsidR="000065A1" w:rsidRPr="000065A1">
        <w:rPr>
          <w:sz w:val="24"/>
          <w:szCs w:val="24"/>
        </w:rPr>
        <w:t xml:space="preserve"> Fica alterado o padrão de vencimento do cargo de Agente Administrativo, previsto no Anexo I - Grupo Administrativo da Saúde, da Lei Complementar nº 183 de 23 de setembro de 2015, passando a vigorar no valor de R$808,49 (oitocentos e oito reais e quarenta e nove centavos).</w:t>
      </w:r>
    </w:p>
    <w:p w:rsidR="000065A1" w:rsidRPr="000065A1" w:rsidRDefault="000065A1" w:rsidP="000065A1">
      <w:pPr>
        <w:ind w:firstLine="2268"/>
        <w:jc w:val="both"/>
        <w:rPr>
          <w:sz w:val="24"/>
          <w:szCs w:val="24"/>
        </w:rPr>
      </w:pPr>
    </w:p>
    <w:p w:rsidR="000065A1" w:rsidRPr="000065A1" w:rsidRDefault="001E79FC" w:rsidP="000065A1">
      <w:pPr>
        <w:ind w:firstLine="2268"/>
        <w:jc w:val="both"/>
        <w:rPr>
          <w:sz w:val="24"/>
          <w:szCs w:val="24"/>
        </w:rPr>
      </w:pPr>
      <w:r>
        <w:rPr>
          <w:sz w:val="24"/>
          <w:szCs w:val="24"/>
        </w:rPr>
        <w:t>Art. 18</w:t>
      </w:r>
      <w:r w:rsidR="000065A1" w:rsidRPr="000065A1">
        <w:rPr>
          <w:sz w:val="24"/>
          <w:szCs w:val="24"/>
        </w:rPr>
        <w:t xml:space="preserve"> Ficam inseridos nos Anexos I, II, III e IV da Lei Complementar nº 183 de 23 de setembro de 2015, os seguintes cargos lotados exclusivamente na Secretaria Municipal de Saúde, regidos pela Lei Complementar nº 81 de 04 de setembro de 2003, os quais poderão passar a integrar o presente Plano de Cargos, Carreiras e Vencimentos, mediante opção nos termos da Lei:</w:t>
      </w:r>
    </w:p>
    <w:p w:rsidR="000065A1" w:rsidRPr="000065A1" w:rsidRDefault="000065A1" w:rsidP="000065A1">
      <w:pPr>
        <w:ind w:firstLine="2268"/>
        <w:jc w:val="both"/>
        <w:rPr>
          <w:sz w:val="24"/>
          <w:szCs w:val="24"/>
        </w:rPr>
      </w:pPr>
    </w:p>
    <w:p w:rsidR="000065A1" w:rsidRPr="000065A1" w:rsidRDefault="000065A1" w:rsidP="000065A1">
      <w:pPr>
        <w:ind w:firstLine="2268"/>
        <w:jc w:val="both"/>
        <w:rPr>
          <w:sz w:val="24"/>
          <w:szCs w:val="24"/>
        </w:rPr>
      </w:pPr>
      <w:r w:rsidRPr="000065A1">
        <w:rPr>
          <w:sz w:val="24"/>
          <w:szCs w:val="24"/>
        </w:rPr>
        <w:t>I – 05 (cinco) cargos de Técnico de Nível Superior – Agente Sanitário;</w:t>
      </w:r>
    </w:p>
    <w:p w:rsidR="000065A1" w:rsidRPr="000065A1" w:rsidRDefault="000065A1" w:rsidP="000065A1">
      <w:pPr>
        <w:ind w:firstLine="2268"/>
        <w:jc w:val="both"/>
        <w:rPr>
          <w:sz w:val="24"/>
          <w:szCs w:val="24"/>
        </w:rPr>
      </w:pPr>
      <w:r w:rsidRPr="000065A1">
        <w:rPr>
          <w:sz w:val="24"/>
          <w:szCs w:val="24"/>
        </w:rPr>
        <w:t>II – 01 (um) cargo de Técnico de Nível Superior – Odontólogo Auditor;</w:t>
      </w:r>
    </w:p>
    <w:p w:rsidR="000065A1" w:rsidRPr="000065A1" w:rsidRDefault="000065A1" w:rsidP="000065A1">
      <w:pPr>
        <w:ind w:firstLine="2268"/>
        <w:jc w:val="both"/>
        <w:rPr>
          <w:sz w:val="24"/>
          <w:szCs w:val="24"/>
        </w:rPr>
      </w:pPr>
      <w:r w:rsidRPr="000065A1">
        <w:rPr>
          <w:sz w:val="24"/>
          <w:szCs w:val="24"/>
        </w:rPr>
        <w:t>III – 01 (um) cargo de Técnico de Nível Superior – Psicólogo;</w:t>
      </w:r>
    </w:p>
    <w:p w:rsidR="000065A1" w:rsidRPr="000065A1" w:rsidRDefault="000065A1" w:rsidP="000065A1">
      <w:pPr>
        <w:ind w:firstLine="2268"/>
        <w:jc w:val="both"/>
        <w:rPr>
          <w:sz w:val="24"/>
          <w:szCs w:val="24"/>
        </w:rPr>
      </w:pPr>
    </w:p>
    <w:p w:rsidR="000065A1" w:rsidRPr="000065A1" w:rsidRDefault="000065A1" w:rsidP="000065A1">
      <w:pPr>
        <w:ind w:firstLine="2268"/>
        <w:jc w:val="both"/>
        <w:rPr>
          <w:sz w:val="24"/>
          <w:szCs w:val="24"/>
        </w:rPr>
      </w:pPr>
      <w:r w:rsidRPr="000065A1">
        <w:rPr>
          <w:sz w:val="24"/>
          <w:szCs w:val="24"/>
        </w:rPr>
        <w:t>IV – 01 (um) cargo de Técnico de Nível Superior – Enfermeiro;</w:t>
      </w:r>
    </w:p>
    <w:p w:rsidR="000065A1" w:rsidRPr="000065A1" w:rsidRDefault="000065A1" w:rsidP="000065A1">
      <w:pPr>
        <w:ind w:firstLine="2268"/>
        <w:jc w:val="both"/>
        <w:rPr>
          <w:sz w:val="24"/>
          <w:szCs w:val="24"/>
        </w:rPr>
      </w:pPr>
    </w:p>
    <w:p w:rsidR="000065A1" w:rsidRPr="000065A1" w:rsidRDefault="000065A1" w:rsidP="000065A1">
      <w:pPr>
        <w:ind w:firstLine="2268"/>
        <w:jc w:val="both"/>
        <w:rPr>
          <w:sz w:val="24"/>
          <w:szCs w:val="24"/>
        </w:rPr>
      </w:pPr>
      <w:r w:rsidRPr="000065A1">
        <w:rPr>
          <w:sz w:val="24"/>
          <w:szCs w:val="24"/>
        </w:rPr>
        <w:t>V – 01 (um) cargo de Técnico de Nível Superior – Biólogo;</w:t>
      </w:r>
    </w:p>
    <w:p w:rsidR="000065A1" w:rsidRPr="000065A1" w:rsidRDefault="000065A1" w:rsidP="000065A1">
      <w:pPr>
        <w:ind w:firstLine="2268"/>
        <w:jc w:val="both"/>
        <w:rPr>
          <w:sz w:val="24"/>
          <w:szCs w:val="24"/>
        </w:rPr>
      </w:pPr>
    </w:p>
    <w:p w:rsidR="000065A1" w:rsidRPr="000065A1" w:rsidRDefault="000065A1" w:rsidP="000065A1">
      <w:pPr>
        <w:ind w:firstLine="2268"/>
        <w:jc w:val="both"/>
        <w:rPr>
          <w:sz w:val="24"/>
          <w:szCs w:val="24"/>
        </w:rPr>
      </w:pPr>
      <w:r w:rsidRPr="000065A1">
        <w:rPr>
          <w:sz w:val="24"/>
          <w:szCs w:val="24"/>
        </w:rPr>
        <w:t>VI – 21 (vinte e um) cargos de Agente de Fiscalização – Fiscal Sanitário;</w:t>
      </w:r>
    </w:p>
    <w:p w:rsidR="000065A1" w:rsidRPr="000065A1" w:rsidRDefault="000065A1" w:rsidP="000065A1">
      <w:pPr>
        <w:ind w:firstLine="2268"/>
        <w:jc w:val="both"/>
        <w:rPr>
          <w:sz w:val="24"/>
          <w:szCs w:val="24"/>
        </w:rPr>
      </w:pPr>
      <w:r w:rsidRPr="000065A1">
        <w:rPr>
          <w:sz w:val="24"/>
          <w:szCs w:val="24"/>
        </w:rPr>
        <w:t>VII – 02 (dois) cargos de Auxiliar de Serviços Administrativos;</w:t>
      </w:r>
    </w:p>
    <w:p w:rsidR="000065A1" w:rsidRPr="000065A1" w:rsidRDefault="000065A1" w:rsidP="000065A1">
      <w:pPr>
        <w:ind w:firstLine="2268"/>
        <w:jc w:val="both"/>
        <w:rPr>
          <w:sz w:val="24"/>
          <w:szCs w:val="24"/>
        </w:rPr>
      </w:pPr>
    </w:p>
    <w:p w:rsidR="000065A1" w:rsidRPr="000065A1" w:rsidRDefault="000065A1" w:rsidP="000065A1">
      <w:pPr>
        <w:ind w:firstLine="2268"/>
        <w:jc w:val="both"/>
        <w:rPr>
          <w:sz w:val="24"/>
          <w:szCs w:val="24"/>
        </w:rPr>
      </w:pPr>
      <w:r w:rsidRPr="000065A1">
        <w:rPr>
          <w:sz w:val="24"/>
          <w:szCs w:val="24"/>
        </w:rPr>
        <w:lastRenderedPageBreak/>
        <w:t>VIII – 01 (um) cargo de Agente Administrativo;</w:t>
      </w:r>
    </w:p>
    <w:p w:rsidR="000065A1" w:rsidRPr="000065A1" w:rsidRDefault="000065A1" w:rsidP="000065A1">
      <w:pPr>
        <w:ind w:firstLine="2268"/>
        <w:jc w:val="both"/>
        <w:rPr>
          <w:sz w:val="24"/>
          <w:szCs w:val="24"/>
        </w:rPr>
      </w:pPr>
    </w:p>
    <w:p w:rsidR="000065A1" w:rsidRPr="000065A1" w:rsidRDefault="000065A1" w:rsidP="000065A1">
      <w:pPr>
        <w:ind w:firstLine="2268"/>
        <w:jc w:val="both"/>
        <w:rPr>
          <w:sz w:val="24"/>
          <w:szCs w:val="24"/>
        </w:rPr>
      </w:pPr>
      <w:r w:rsidRPr="000065A1">
        <w:rPr>
          <w:sz w:val="24"/>
          <w:szCs w:val="24"/>
        </w:rPr>
        <w:t>IX – 02 (dois) cargos de Motorista.</w:t>
      </w:r>
    </w:p>
    <w:p w:rsidR="000065A1" w:rsidRPr="000065A1" w:rsidRDefault="000065A1" w:rsidP="000065A1">
      <w:pPr>
        <w:ind w:firstLine="2268"/>
        <w:jc w:val="both"/>
        <w:rPr>
          <w:sz w:val="24"/>
          <w:szCs w:val="24"/>
        </w:rPr>
      </w:pPr>
    </w:p>
    <w:p w:rsidR="000065A1" w:rsidRPr="000065A1" w:rsidRDefault="001E79FC" w:rsidP="000065A1">
      <w:pPr>
        <w:ind w:firstLine="2268"/>
        <w:jc w:val="both"/>
        <w:rPr>
          <w:sz w:val="24"/>
          <w:szCs w:val="24"/>
        </w:rPr>
      </w:pPr>
      <w:r>
        <w:rPr>
          <w:sz w:val="24"/>
          <w:szCs w:val="24"/>
        </w:rPr>
        <w:t>Art. 19</w:t>
      </w:r>
      <w:r w:rsidR="000065A1" w:rsidRPr="000065A1">
        <w:rPr>
          <w:sz w:val="24"/>
          <w:szCs w:val="24"/>
        </w:rPr>
        <w:t xml:space="preserve"> O parágrafo 6º do artigo 39 da Lei Complementar nº 183 de 23 de setembro de 2015 passa a vigorar com a seguinte redação:</w:t>
      </w:r>
    </w:p>
    <w:p w:rsidR="000065A1" w:rsidRPr="000065A1" w:rsidRDefault="000065A1" w:rsidP="000065A1">
      <w:pPr>
        <w:ind w:firstLine="2268"/>
        <w:jc w:val="both"/>
        <w:rPr>
          <w:sz w:val="24"/>
          <w:szCs w:val="24"/>
        </w:rPr>
      </w:pPr>
    </w:p>
    <w:p w:rsidR="000065A1" w:rsidRPr="000065A1" w:rsidRDefault="000065A1" w:rsidP="000065A1">
      <w:pPr>
        <w:ind w:firstLine="2268"/>
        <w:jc w:val="both"/>
        <w:rPr>
          <w:i/>
          <w:sz w:val="24"/>
          <w:szCs w:val="24"/>
        </w:rPr>
      </w:pPr>
      <w:r w:rsidRPr="000065A1">
        <w:rPr>
          <w:i/>
          <w:sz w:val="24"/>
          <w:szCs w:val="24"/>
        </w:rPr>
        <w:t>“Art. 39 (...)</w:t>
      </w:r>
    </w:p>
    <w:p w:rsidR="000065A1" w:rsidRPr="000065A1" w:rsidRDefault="000065A1" w:rsidP="000065A1">
      <w:pPr>
        <w:ind w:firstLine="2268"/>
        <w:jc w:val="both"/>
        <w:rPr>
          <w:i/>
          <w:sz w:val="24"/>
          <w:szCs w:val="24"/>
        </w:rPr>
      </w:pPr>
      <w:r w:rsidRPr="000065A1">
        <w:rPr>
          <w:i/>
          <w:sz w:val="24"/>
          <w:szCs w:val="24"/>
        </w:rPr>
        <w:t>(...)</w:t>
      </w:r>
    </w:p>
    <w:p w:rsidR="000065A1" w:rsidRPr="000065A1" w:rsidRDefault="000065A1" w:rsidP="000065A1">
      <w:pPr>
        <w:tabs>
          <w:tab w:val="left" w:pos="1245"/>
        </w:tabs>
        <w:ind w:firstLine="2268"/>
        <w:jc w:val="both"/>
        <w:rPr>
          <w:i/>
          <w:sz w:val="24"/>
          <w:szCs w:val="24"/>
        </w:rPr>
      </w:pPr>
      <w:r w:rsidRPr="000065A1">
        <w:rPr>
          <w:i/>
          <w:sz w:val="24"/>
          <w:szCs w:val="24"/>
        </w:rPr>
        <w:t>§ 6º Para fins da definição da remuneração do servidor redistribuído na carreira, serão considerados todos os direitos e vantagens pessoais aferidos pelo servidor ao longo da carreira pública no Município de Sete Lagoas, nos termos da Lei Complementar nº 79/2003, bem como das Leis Complementares nº 81/2003 e nº 83/</w:t>
      </w:r>
      <w:proofErr w:type="gramStart"/>
      <w:r w:rsidRPr="000065A1">
        <w:rPr>
          <w:i/>
          <w:sz w:val="24"/>
          <w:szCs w:val="24"/>
        </w:rPr>
        <w:t>2003.”</w:t>
      </w:r>
      <w:proofErr w:type="gramEnd"/>
      <w:r w:rsidRPr="000065A1">
        <w:rPr>
          <w:i/>
          <w:sz w:val="24"/>
          <w:szCs w:val="24"/>
        </w:rPr>
        <w:t xml:space="preserve"> </w:t>
      </w:r>
    </w:p>
    <w:p w:rsidR="000065A1" w:rsidRPr="000065A1" w:rsidRDefault="000065A1" w:rsidP="000065A1">
      <w:pPr>
        <w:ind w:firstLine="2268"/>
        <w:jc w:val="both"/>
        <w:rPr>
          <w:i/>
          <w:sz w:val="24"/>
          <w:szCs w:val="24"/>
        </w:rPr>
      </w:pPr>
    </w:p>
    <w:p w:rsidR="000065A1" w:rsidRPr="000065A1" w:rsidRDefault="001E79FC" w:rsidP="000065A1">
      <w:pPr>
        <w:ind w:firstLine="2268"/>
        <w:jc w:val="both"/>
        <w:rPr>
          <w:sz w:val="24"/>
          <w:szCs w:val="24"/>
        </w:rPr>
      </w:pPr>
      <w:r>
        <w:rPr>
          <w:sz w:val="24"/>
          <w:szCs w:val="24"/>
        </w:rPr>
        <w:t>Art. 20</w:t>
      </w:r>
      <w:r w:rsidR="000065A1" w:rsidRPr="000065A1">
        <w:rPr>
          <w:sz w:val="24"/>
          <w:szCs w:val="24"/>
        </w:rPr>
        <w:t xml:space="preserve"> O artigo 43 da Lei Complementar nº 183 de 23 de setembro de 2015 passa a vigorar com a seguinte redação:</w:t>
      </w:r>
    </w:p>
    <w:p w:rsidR="000065A1" w:rsidRPr="000065A1" w:rsidRDefault="000065A1" w:rsidP="000065A1">
      <w:pPr>
        <w:ind w:firstLine="2268"/>
        <w:jc w:val="both"/>
        <w:rPr>
          <w:sz w:val="24"/>
          <w:szCs w:val="24"/>
        </w:rPr>
      </w:pPr>
    </w:p>
    <w:p w:rsidR="000065A1" w:rsidRPr="000065A1" w:rsidRDefault="000065A1" w:rsidP="000065A1">
      <w:pPr>
        <w:ind w:firstLine="2268"/>
        <w:jc w:val="both"/>
        <w:rPr>
          <w:i/>
          <w:sz w:val="24"/>
          <w:szCs w:val="24"/>
        </w:rPr>
      </w:pPr>
      <w:r w:rsidRPr="000065A1">
        <w:rPr>
          <w:i/>
          <w:sz w:val="24"/>
          <w:szCs w:val="24"/>
        </w:rPr>
        <w:t>“Art. 43 Os servidores da Secretaria Municipal de Saúde e da extinta Fundação Municipal de Saúde – Pró-Saúde, que não optarem por este Plano de Cargos e Salários, permanecerão, respectivamente, no Quadro de origem da Lei Complementar nº 81/2003 ou no Quadro Suplementar criado pela Lei Complementar n° 170/2013.</w:t>
      </w:r>
    </w:p>
    <w:p w:rsidR="000065A1" w:rsidRPr="000065A1" w:rsidRDefault="000065A1" w:rsidP="000065A1">
      <w:pPr>
        <w:ind w:firstLine="2268"/>
        <w:jc w:val="both"/>
        <w:rPr>
          <w:i/>
          <w:sz w:val="24"/>
          <w:szCs w:val="24"/>
        </w:rPr>
      </w:pPr>
    </w:p>
    <w:p w:rsidR="000065A1" w:rsidRPr="000065A1" w:rsidRDefault="000065A1" w:rsidP="000065A1">
      <w:pPr>
        <w:ind w:firstLine="2268"/>
        <w:jc w:val="both"/>
        <w:rPr>
          <w:i/>
          <w:sz w:val="24"/>
          <w:szCs w:val="24"/>
        </w:rPr>
      </w:pPr>
      <w:r w:rsidRPr="000065A1">
        <w:rPr>
          <w:i/>
          <w:sz w:val="24"/>
          <w:szCs w:val="24"/>
        </w:rPr>
        <w:t xml:space="preserve">Parágrafo único. Os servidores optantes em permanecer no Quadro de origem ou no Quadro Suplementar referido no ‘caput’ deste artigo terão mantidos todos os direitos e vantagens constantes da legislação municipal vigente, em especial das Leis Complementares nº 81/2003 e nº 83/2003, sendo-lhes excluídas, em quaisquer hipóteses, as vantagens estabelecidas neste Plano de Cargos e </w:t>
      </w:r>
      <w:proofErr w:type="gramStart"/>
      <w:r w:rsidRPr="000065A1">
        <w:rPr>
          <w:i/>
          <w:sz w:val="24"/>
          <w:szCs w:val="24"/>
        </w:rPr>
        <w:t>Carreiras.”</w:t>
      </w:r>
      <w:proofErr w:type="gramEnd"/>
    </w:p>
    <w:p w:rsidR="000065A1" w:rsidRPr="000065A1" w:rsidRDefault="000065A1" w:rsidP="000065A1">
      <w:pPr>
        <w:ind w:firstLine="2268"/>
        <w:jc w:val="both"/>
        <w:rPr>
          <w:sz w:val="24"/>
          <w:szCs w:val="24"/>
        </w:rPr>
      </w:pPr>
    </w:p>
    <w:p w:rsidR="000065A1" w:rsidRPr="000065A1" w:rsidRDefault="001E79FC" w:rsidP="000065A1">
      <w:pPr>
        <w:ind w:firstLine="2268"/>
        <w:jc w:val="both"/>
        <w:rPr>
          <w:sz w:val="24"/>
          <w:szCs w:val="24"/>
        </w:rPr>
      </w:pPr>
      <w:r>
        <w:rPr>
          <w:sz w:val="24"/>
          <w:szCs w:val="24"/>
        </w:rPr>
        <w:t>Art. 21</w:t>
      </w:r>
      <w:r w:rsidR="000065A1" w:rsidRPr="000065A1">
        <w:rPr>
          <w:sz w:val="24"/>
          <w:szCs w:val="24"/>
        </w:rPr>
        <w:t xml:space="preserve"> O artigo 45 da Lei Complementar nº 183 de 23 de setembro de 2015 passa a vigorar com a seguinte redação:</w:t>
      </w:r>
    </w:p>
    <w:p w:rsidR="000065A1" w:rsidRPr="000065A1" w:rsidRDefault="000065A1" w:rsidP="000065A1">
      <w:pPr>
        <w:ind w:firstLine="2268"/>
        <w:jc w:val="both"/>
        <w:rPr>
          <w:sz w:val="24"/>
          <w:szCs w:val="24"/>
        </w:rPr>
      </w:pPr>
    </w:p>
    <w:p w:rsidR="000065A1" w:rsidRPr="000065A1" w:rsidRDefault="000065A1" w:rsidP="000065A1">
      <w:pPr>
        <w:ind w:firstLine="2268"/>
        <w:jc w:val="both"/>
        <w:rPr>
          <w:i/>
          <w:sz w:val="24"/>
          <w:szCs w:val="24"/>
        </w:rPr>
      </w:pPr>
      <w:r w:rsidRPr="000065A1">
        <w:rPr>
          <w:i/>
          <w:sz w:val="24"/>
          <w:szCs w:val="24"/>
        </w:rPr>
        <w:t>“Art. 45 Integrarão o presente Plano de Cargos e Salários, mediante opção individual, expressa, definitiva, irretratável, irrestrita e sem ressalvas, os atuais ocupantes dos cargos efetivos da Secretaria Municipal de Saúde, previsto na Lei Complementar nº 81/2003, bem como do Quadro Suplementar criado pela Lei Complementar n° 170/2013.</w:t>
      </w:r>
    </w:p>
    <w:p w:rsidR="000065A1" w:rsidRPr="000065A1" w:rsidRDefault="000065A1" w:rsidP="000065A1">
      <w:pPr>
        <w:ind w:firstLine="2268"/>
        <w:jc w:val="both"/>
        <w:rPr>
          <w:i/>
          <w:sz w:val="24"/>
          <w:szCs w:val="24"/>
        </w:rPr>
      </w:pPr>
    </w:p>
    <w:p w:rsidR="000065A1" w:rsidRPr="000065A1" w:rsidRDefault="000065A1" w:rsidP="000065A1">
      <w:pPr>
        <w:ind w:firstLine="2268"/>
        <w:jc w:val="both"/>
        <w:rPr>
          <w:b/>
          <w:i/>
          <w:sz w:val="24"/>
          <w:szCs w:val="24"/>
          <w:u w:val="single"/>
        </w:rPr>
      </w:pPr>
      <w:r>
        <w:rPr>
          <w:b/>
          <w:i/>
          <w:sz w:val="24"/>
          <w:szCs w:val="24"/>
          <w:u w:val="single"/>
        </w:rPr>
        <w:t>§ 1º O prazo para declaração de opção previsto no caput deste artigo será de 09 (nove</w:t>
      </w:r>
      <w:r w:rsidR="001E79FC">
        <w:rPr>
          <w:b/>
          <w:i/>
          <w:sz w:val="24"/>
          <w:szCs w:val="24"/>
          <w:u w:val="single"/>
        </w:rPr>
        <w:t>)</w:t>
      </w:r>
      <w:r>
        <w:rPr>
          <w:b/>
          <w:i/>
          <w:sz w:val="24"/>
          <w:szCs w:val="24"/>
          <w:u w:val="single"/>
        </w:rPr>
        <w:t xml:space="preserve"> meses, a partir da publicação desta Lei Complementar, mediante modelo constante no Anexo VII</w:t>
      </w:r>
    </w:p>
    <w:p w:rsidR="000065A1" w:rsidRPr="000065A1" w:rsidRDefault="000065A1" w:rsidP="000065A1">
      <w:pPr>
        <w:ind w:firstLine="2268"/>
        <w:jc w:val="both"/>
        <w:rPr>
          <w:i/>
          <w:sz w:val="24"/>
          <w:szCs w:val="24"/>
        </w:rPr>
      </w:pPr>
    </w:p>
    <w:p w:rsidR="000065A1" w:rsidRPr="000065A1" w:rsidRDefault="000065A1" w:rsidP="000065A1">
      <w:pPr>
        <w:ind w:firstLine="2268"/>
        <w:jc w:val="both"/>
        <w:rPr>
          <w:i/>
          <w:sz w:val="24"/>
          <w:szCs w:val="24"/>
        </w:rPr>
      </w:pPr>
      <w:r w:rsidRPr="000065A1">
        <w:rPr>
          <w:i/>
          <w:sz w:val="24"/>
          <w:szCs w:val="24"/>
        </w:rPr>
        <w:t xml:space="preserve">§ 2º O servidor lotado na Secretaria Municipal de Saúde, regido pela Lei Complementar nº 81/2003, e o servidor pertencente aos quadros funcionais da extinta Fundação Municipal de Saúde Pró-Saúde (Quadro Suplementar criado pela Lei Complementar n° 170/2013), que fizer a opção pelo plano de cargos e salários desta Lei Complementar terá seu cargo de origem automaticamente extinto. </w:t>
      </w:r>
    </w:p>
    <w:p w:rsidR="000065A1" w:rsidRPr="000065A1" w:rsidRDefault="000065A1" w:rsidP="000065A1">
      <w:pPr>
        <w:ind w:firstLine="2268"/>
        <w:jc w:val="both"/>
        <w:rPr>
          <w:i/>
          <w:sz w:val="24"/>
          <w:szCs w:val="24"/>
        </w:rPr>
      </w:pPr>
    </w:p>
    <w:p w:rsidR="000065A1" w:rsidRPr="000065A1" w:rsidRDefault="000065A1" w:rsidP="000065A1">
      <w:pPr>
        <w:ind w:firstLine="2268"/>
        <w:jc w:val="both"/>
        <w:rPr>
          <w:i/>
          <w:sz w:val="24"/>
          <w:szCs w:val="24"/>
        </w:rPr>
      </w:pPr>
      <w:r w:rsidRPr="000065A1">
        <w:rPr>
          <w:i/>
          <w:sz w:val="24"/>
          <w:szCs w:val="24"/>
        </w:rPr>
        <w:t>§ 3º O servidor lotado na Secretaria Municipal de Saúde, regido pela Lei Complementar nº 81/2003, e o servidor pertencente aos quadros funcionais da extinta Fundação Municipal de Saúde Pró-Saúde (Quadro Suplementar criado pela Lei Complementar n° 170/2013) que não fizer a opção pelo Plano de Cargos e Salários dessa Lei Complementar terá seu cargo no Anexo I extinto por lei a ser promulgada após o prazo estabelecido no § 1º.</w:t>
      </w:r>
    </w:p>
    <w:p w:rsidR="000065A1" w:rsidRPr="000065A1" w:rsidRDefault="000065A1" w:rsidP="000065A1">
      <w:pPr>
        <w:ind w:firstLine="2268"/>
        <w:jc w:val="both"/>
        <w:rPr>
          <w:i/>
          <w:sz w:val="24"/>
          <w:szCs w:val="24"/>
        </w:rPr>
      </w:pPr>
    </w:p>
    <w:p w:rsidR="000065A1" w:rsidRPr="000065A1" w:rsidRDefault="000065A1" w:rsidP="000065A1">
      <w:pPr>
        <w:ind w:firstLine="2268"/>
        <w:jc w:val="both"/>
        <w:rPr>
          <w:i/>
          <w:sz w:val="24"/>
          <w:szCs w:val="24"/>
        </w:rPr>
      </w:pPr>
      <w:r w:rsidRPr="000065A1">
        <w:rPr>
          <w:i/>
          <w:sz w:val="24"/>
          <w:szCs w:val="24"/>
        </w:rPr>
        <w:t>§ 4º Os servidores, a exceção daqueles cujos cargos estão previstos no Anexo III – Quadro de Equivalência de Carga Horária, que optarem e assumirem os cargos descritos no Anexo I e que tenham carga horária inferior a 40 (quarenta) horas semanais poderão optar pela carga horária de 40 (quarenta) horas semanais com remuneração proporcional, no mesmo prazo do §1º do art. 45 desta Lei Complementar, estando o aumento da jornada condicionado a prévia aprovação do gestor.</w:t>
      </w:r>
    </w:p>
    <w:p w:rsidR="000065A1" w:rsidRPr="000065A1" w:rsidRDefault="000065A1" w:rsidP="000065A1">
      <w:pPr>
        <w:ind w:firstLine="2268"/>
        <w:jc w:val="both"/>
        <w:rPr>
          <w:i/>
          <w:sz w:val="24"/>
          <w:szCs w:val="24"/>
        </w:rPr>
      </w:pPr>
      <w:r w:rsidRPr="000065A1">
        <w:rPr>
          <w:i/>
          <w:sz w:val="24"/>
          <w:szCs w:val="24"/>
        </w:rPr>
        <w:t>(...)”</w:t>
      </w:r>
    </w:p>
    <w:p w:rsidR="000065A1" w:rsidRPr="000065A1" w:rsidRDefault="000065A1" w:rsidP="000065A1">
      <w:pPr>
        <w:ind w:firstLine="2268"/>
        <w:jc w:val="both"/>
        <w:rPr>
          <w:sz w:val="24"/>
          <w:szCs w:val="24"/>
        </w:rPr>
      </w:pPr>
    </w:p>
    <w:p w:rsidR="000065A1" w:rsidRPr="000065A1" w:rsidRDefault="001E79FC" w:rsidP="000065A1">
      <w:pPr>
        <w:ind w:firstLine="2268"/>
        <w:jc w:val="both"/>
        <w:rPr>
          <w:sz w:val="24"/>
          <w:szCs w:val="24"/>
        </w:rPr>
      </w:pPr>
      <w:r>
        <w:rPr>
          <w:sz w:val="24"/>
          <w:szCs w:val="24"/>
        </w:rPr>
        <w:t>Art. 22</w:t>
      </w:r>
      <w:r w:rsidR="000065A1" w:rsidRPr="000065A1">
        <w:rPr>
          <w:sz w:val="24"/>
          <w:szCs w:val="24"/>
        </w:rPr>
        <w:t xml:space="preserve"> Ficam retificados os Anexos I, II, III e IV da Lei Complementar nº 183 de 23 de setembro de 2015, passando a vigorar os Anexos </w:t>
      </w:r>
      <w:proofErr w:type="spellStart"/>
      <w:r w:rsidR="000065A1" w:rsidRPr="000065A1">
        <w:rPr>
          <w:sz w:val="24"/>
          <w:szCs w:val="24"/>
        </w:rPr>
        <w:t>a</w:t>
      </w:r>
      <w:proofErr w:type="spellEnd"/>
      <w:r w:rsidR="000065A1" w:rsidRPr="000065A1">
        <w:rPr>
          <w:sz w:val="24"/>
          <w:szCs w:val="24"/>
        </w:rPr>
        <w:t xml:space="preserve"> presente Lei.</w:t>
      </w:r>
    </w:p>
    <w:p w:rsidR="000065A1" w:rsidRPr="000065A1" w:rsidRDefault="000065A1" w:rsidP="000065A1">
      <w:pPr>
        <w:ind w:firstLine="2268"/>
        <w:jc w:val="both"/>
        <w:rPr>
          <w:sz w:val="24"/>
          <w:szCs w:val="24"/>
        </w:rPr>
      </w:pPr>
    </w:p>
    <w:p w:rsidR="000065A1" w:rsidRPr="000065A1" w:rsidRDefault="000065A1" w:rsidP="000065A1">
      <w:pPr>
        <w:ind w:firstLine="2268"/>
        <w:jc w:val="both"/>
        <w:rPr>
          <w:sz w:val="24"/>
          <w:szCs w:val="24"/>
        </w:rPr>
      </w:pPr>
      <w:r w:rsidRPr="000065A1">
        <w:rPr>
          <w:sz w:val="24"/>
          <w:szCs w:val="24"/>
        </w:rPr>
        <w:t>Art. 2</w:t>
      </w:r>
      <w:r w:rsidR="001E79FC">
        <w:rPr>
          <w:sz w:val="24"/>
          <w:szCs w:val="24"/>
        </w:rPr>
        <w:t>3</w:t>
      </w:r>
      <w:r w:rsidRPr="000065A1">
        <w:rPr>
          <w:sz w:val="24"/>
          <w:szCs w:val="24"/>
        </w:rPr>
        <w:t xml:space="preserve"> Ficam revogadas as disposições da Lei nº 7.927 de 19 de agosto de 2010.</w:t>
      </w:r>
    </w:p>
    <w:p w:rsidR="000065A1" w:rsidRPr="000065A1" w:rsidRDefault="000065A1" w:rsidP="000065A1">
      <w:pPr>
        <w:ind w:firstLine="2268"/>
        <w:jc w:val="both"/>
        <w:rPr>
          <w:sz w:val="24"/>
          <w:szCs w:val="24"/>
        </w:rPr>
      </w:pPr>
    </w:p>
    <w:p w:rsidR="000065A1" w:rsidRPr="000065A1" w:rsidRDefault="001E79FC" w:rsidP="000065A1">
      <w:pPr>
        <w:ind w:firstLine="2268"/>
        <w:jc w:val="both"/>
        <w:rPr>
          <w:sz w:val="24"/>
          <w:szCs w:val="24"/>
        </w:rPr>
      </w:pPr>
      <w:r>
        <w:rPr>
          <w:sz w:val="24"/>
          <w:szCs w:val="24"/>
        </w:rPr>
        <w:t>Art. 24</w:t>
      </w:r>
      <w:r w:rsidR="000065A1" w:rsidRPr="000065A1">
        <w:rPr>
          <w:sz w:val="24"/>
          <w:szCs w:val="24"/>
        </w:rPr>
        <w:t xml:space="preserve"> Esta Lei Complementar entra em vigor na data de sua publicação.</w:t>
      </w:r>
    </w:p>
    <w:p w:rsidR="000065A1" w:rsidRPr="000065A1" w:rsidRDefault="000065A1" w:rsidP="000065A1">
      <w:pPr>
        <w:ind w:firstLine="2268"/>
        <w:jc w:val="both"/>
        <w:rPr>
          <w:sz w:val="24"/>
          <w:szCs w:val="24"/>
        </w:rPr>
      </w:pPr>
    </w:p>
    <w:p w:rsidR="000065A1" w:rsidRPr="000065A1" w:rsidRDefault="000065A1" w:rsidP="000065A1">
      <w:pPr>
        <w:ind w:firstLine="2268"/>
        <w:jc w:val="both"/>
        <w:rPr>
          <w:sz w:val="24"/>
          <w:szCs w:val="24"/>
        </w:rPr>
      </w:pPr>
      <w:r w:rsidRPr="000065A1">
        <w:rPr>
          <w:sz w:val="24"/>
          <w:szCs w:val="24"/>
        </w:rPr>
        <w:t>Prefeit</w:t>
      </w:r>
      <w:r w:rsidR="001E79FC">
        <w:rPr>
          <w:sz w:val="24"/>
          <w:szCs w:val="24"/>
        </w:rPr>
        <w:t>ura Municipal de Sete Lagoas, 29</w:t>
      </w:r>
      <w:bookmarkStart w:id="0" w:name="_GoBack"/>
      <w:bookmarkEnd w:id="0"/>
      <w:r w:rsidRPr="000065A1">
        <w:rPr>
          <w:sz w:val="24"/>
          <w:szCs w:val="24"/>
        </w:rPr>
        <w:t xml:space="preserve"> de março de 2016.</w:t>
      </w:r>
    </w:p>
    <w:p w:rsidR="000065A1" w:rsidRPr="000065A1" w:rsidRDefault="000065A1" w:rsidP="000065A1">
      <w:pPr>
        <w:ind w:left="1418" w:firstLine="709"/>
        <w:jc w:val="both"/>
        <w:rPr>
          <w:b/>
          <w:sz w:val="24"/>
          <w:szCs w:val="24"/>
          <w:lang w:eastAsia="ar-SA"/>
        </w:rPr>
      </w:pPr>
    </w:p>
    <w:p w:rsidR="00616F05" w:rsidRPr="000065A1" w:rsidRDefault="00616F05" w:rsidP="00616F05">
      <w:pPr>
        <w:jc w:val="center"/>
        <w:rPr>
          <w:rFonts w:eastAsia="DejaVu Sans"/>
          <w:b/>
          <w:bCs/>
          <w:kern w:val="1"/>
          <w:sz w:val="24"/>
          <w:szCs w:val="24"/>
        </w:rPr>
      </w:pPr>
    </w:p>
    <w:p w:rsidR="00912EF2" w:rsidRPr="000065A1" w:rsidRDefault="00912EF2" w:rsidP="00616F05">
      <w:pPr>
        <w:jc w:val="center"/>
        <w:rPr>
          <w:rFonts w:eastAsia="DejaVu Sans"/>
          <w:b/>
          <w:bCs/>
          <w:kern w:val="1"/>
          <w:sz w:val="24"/>
          <w:szCs w:val="24"/>
        </w:rPr>
      </w:pPr>
    </w:p>
    <w:p w:rsidR="00616F05" w:rsidRPr="000065A1" w:rsidRDefault="00616F05" w:rsidP="00616F05">
      <w:pPr>
        <w:jc w:val="center"/>
        <w:rPr>
          <w:b/>
          <w:bCs/>
          <w:i/>
          <w:iCs/>
          <w:kern w:val="1"/>
          <w:sz w:val="24"/>
          <w:szCs w:val="24"/>
        </w:rPr>
      </w:pPr>
      <w:r w:rsidRPr="000065A1">
        <w:rPr>
          <w:b/>
          <w:bCs/>
          <w:i/>
          <w:iCs/>
          <w:kern w:val="1"/>
          <w:sz w:val="24"/>
          <w:szCs w:val="24"/>
        </w:rPr>
        <w:t>COMISSÃO DE REDAÇÃO E TÉCNICA LEGISLATIVA</w:t>
      </w:r>
    </w:p>
    <w:p w:rsidR="00616F05" w:rsidRPr="000065A1" w:rsidRDefault="00616F05" w:rsidP="00616F05">
      <w:pPr>
        <w:jc w:val="center"/>
        <w:rPr>
          <w:b/>
          <w:bCs/>
          <w:i/>
          <w:iCs/>
          <w:kern w:val="1"/>
          <w:sz w:val="24"/>
          <w:szCs w:val="24"/>
        </w:rPr>
      </w:pPr>
    </w:p>
    <w:p w:rsidR="00616F05" w:rsidRPr="000065A1" w:rsidRDefault="00616F05" w:rsidP="00616F05">
      <w:pPr>
        <w:jc w:val="center"/>
        <w:rPr>
          <w:b/>
          <w:bCs/>
          <w:i/>
          <w:iCs/>
          <w:kern w:val="1"/>
          <w:sz w:val="24"/>
          <w:szCs w:val="24"/>
        </w:rPr>
      </w:pPr>
    </w:p>
    <w:p w:rsidR="00616F05" w:rsidRPr="000065A1" w:rsidRDefault="00616F05" w:rsidP="00616F05">
      <w:pPr>
        <w:jc w:val="center"/>
        <w:rPr>
          <w:b/>
          <w:bCs/>
          <w:i/>
          <w:iCs/>
          <w:kern w:val="1"/>
          <w:sz w:val="24"/>
          <w:szCs w:val="24"/>
        </w:rPr>
      </w:pPr>
      <w:r w:rsidRPr="000065A1">
        <w:rPr>
          <w:b/>
          <w:bCs/>
          <w:i/>
          <w:iCs/>
          <w:kern w:val="1"/>
          <w:sz w:val="24"/>
          <w:szCs w:val="24"/>
        </w:rPr>
        <w:t>GILBERTO PEREIRA DA SILVA</w:t>
      </w:r>
    </w:p>
    <w:p w:rsidR="00616F05" w:rsidRPr="000065A1" w:rsidRDefault="00616F05" w:rsidP="00616F05">
      <w:pPr>
        <w:jc w:val="center"/>
        <w:rPr>
          <w:b/>
          <w:bCs/>
          <w:i/>
          <w:iCs/>
          <w:kern w:val="1"/>
          <w:sz w:val="24"/>
          <w:szCs w:val="24"/>
        </w:rPr>
      </w:pPr>
      <w:r w:rsidRPr="000065A1">
        <w:rPr>
          <w:b/>
          <w:bCs/>
          <w:i/>
          <w:iCs/>
          <w:kern w:val="1"/>
          <w:sz w:val="24"/>
          <w:szCs w:val="24"/>
        </w:rPr>
        <w:t>Presidente</w:t>
      </w:r>
    </w:p>
    <w:p w:rsidR="00616F05" w:rsidRPr="000065A1" w:rsidRDefault="00616F05" w:rsidP="00616F05">
      <w:pPr>
        <w:jc w:val="center"/>
        <w:rPr>
          <w:b/>
          <w:bCs/>
          <w:i/>
          <w:iCs/>
          <w:kern w:val="1"/>
          <w:sz w:val="24"/>
          <w:szCs w:val="24"/>
        </w:rPr>
      </w:pPr>
    </w:p>
    <w:p w:rsidR="00616F05" w:rsidRPr="000065A1" w:rsidRDefault="00616F05" w:rsidP="00616F05">
      <w:pPr>
        <w:jc w:val="center"/>
        <w:rPr>
          <w:b/>
          <w:bCs/>
          <w:i/>
          <w:iCs/>
          <w:kern w:val="1"/>
          <w:sz w:val="24"/>
          <w:szCs w:val="24"/>
        </w:rPr>
      </w:pPr>
    </w:p>
    <w:p w:rsidR="00616F05" w:rsidRPr="000065A1" w:rsidRDefault="00616F05" w:rsidP="00616F05">
      <w:pPr>
        <w:jc w:val="center"/>
        <w:rPr>
          <w:b/>
          <w:bCs/>
          <w:i/>
          <w:iCs/>
          <w:kern w:val="1"/>
          <w:sz w:val="24"/>
          <w:szCs w:val="24"/>
        </w:rPr>
      </w:pPr>
      <w:r w:rsidRPr="000065A1">
        <w:rPr>
          <w:b/>
          <w:bCs/>
          <w:i/>
          <w:iCs/>
          <w:kern w:val="1"/>
          <w:sz w:val="24"/>
          <w:szCs w:val="24"/>
        </w:rPr>
        <w:t>ISMAEL SOARES DE MOURA</w:t>
      </w:r>
    </w:p>
    <w:p w:rsidR="00616F05" w:rsidRPr="000065A1" w:rsidRDefault="00616F05" w:rsidP="00616F05">
      <w:pPr>
        <w:jc w:val="center"/>
        <w:rPr>
          <w:b/>
          <w:bCs/>
          <w:i/>
          <w:iCs/>
          <w:kern w:val="1"/>
          <w:sz w:val="24"/>
          <w:szCs w:val="24"/>
        </w:rPr>
      </w:pPr>
      <w:r w:rsidRPr="000065A1">
        <w:rPr>
          <w:b/>
          <w:bCs/>
          <w:i/>
          <w:iCs/>
          <w:kern w:val="1"/>
          <w:sz w:val="24"/>
          <w:szCs w:val="24"/>
        </w:rPr>
        <w:t>Relator</w:t>
      </w:r>
    </w:p>
    <w:p w:rsidR="00616F05" w:rsidRPr="000065A1" w:rsidRDefault="00616F05" w:rsidP="00616F05">
      <w:pPr>
        <w:jc w:val="center"/>
        <w:rPr>
          <w:b/>
          <w:bCs/>
          <w:i/>
          <w:iCs/>
          <w:kern w:val="1"/>
          <w:sz w:val="24"/>
          <w:szCs w:val="24"/>
        </w:rPr>
      </w:pPr>
    </w:p>
    <w:p w:rsidR="00616F05" w:rsidRPr="000065A1" w:rsidRDefault="00616F05" w:rsidP="00616F05">
      <w:pPr>
        <w:jc w:val="center"/>
        <w:rPr>
          <w:b/>
          <w:bCs/>
          <w:i/>
          <w:iCs/>
          <w:kern w:val="1"/>
          <w:sz w:val="24"/>
          <w:szCs w:val="24"/>
        </w:rPr>
      </w:pPr>
    </w:p>
    <w:p w:rsidR="00576CDB" w:rsidRPr="007F5D58" w:rsidRDefault="00616F05" w:rsidP="00616F05">
      <w:pPr>
        <w:jc w:val="center"/>
        <w:rPr>
          <w:b/>
          <w:sz w:val="22"/>
          <w:szCs w:val="22"/>
        </w:rPr>
      </w:pPr>
      <w:r w:rsidRPr="007F5D58">
        <w:rPr>
          <w:b/>
          <w:bCs/>
          <w:i/>
          <w:iCs/>
          <w:kern w:val="1"/>
          <w:sz w:val="22"/>
          <w:szCs w:val="22"/>
        </w:rPr>
        <w:t>EURO DE ANDRADE LANZA</w:t>
      </w:r>
    </w:p>
    <w:sectPr w:rsidR="00576CDB" w:rsidRPr="007F5D58">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646D" w:rsidRDefault="008E646D" w:rsidP="00963EEE">
      <w:r>
        <w:separator/>
      </w:r>
    </w:p>
  </w:endnote>
  <w:endnote w:type="continuationSeparator" w:id="0">
    <w:p w:rsidR="008E646D" w:rsidRDefault="008E646D" w:rsidP="00963E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DejaVu Sans">
    <w:charset w:val="00"/>
    <w:family w:val="roman"/>
    <w:pitch w:val="variable"/>
  </w:font>
  <w:font w:name="Bitstream Charter">
    <w:altName w:val="Arial Unicode MS"/>
    <w:charset w:val="80"/>
    <w:family w:val="roman"/>
    <w:pitch w:val="variable"/>
  </w:font>
  <w:font w:name="ae_AlArabiya">
    <w:altName w:val="Arial Unicode MS"/>
    <w:charset w:val="80"/>
    <w:family w:val="auto"/>
    <w:pitch w:val="variable"/>
  </w:font>
  <w:font w:name="BitstreamVeraSans-Bold">
    <w:charset w:val="00"/>
    <w:family w:val="swiss"/>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646D" w:rsidRDefault="008E646D" w:rsidP="00963EEE">
      <w:r>
        <w:separator/>
      </w:r>
    </w:p>
  </w:footnote>
  <w:footnote w:type="continuationSeparator" w:id="0">
    <w:p w:rsidR="008E646D" w:rsidRDefault="008E646D" w:rsidP="00963E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3EEE" w:rsidRPr="008D6C3E" w:rsidRDefault="00963EEE" w:rsidP="00963EEE">
    <w:pPr>
      <w:pStyle w:val="Cabealho"/>
      <w:jc w:val="center"/>
      <w:rPr>
        <w:b/>
        <w:sz w:val="28"/>
      </w:rPr>
    </w:pPr>
    <w:r w:rsidRPr="008D6C3E">
      <w:rPr>
        <w:b/>
        <w:noProof/>
        <w:sz w:val="32"/>
        <w:lang w:eastAsia="pt-BR"/>
      </w:rPr>
      <w:drawing>
        <wp:anchor distT="0" distB="0" distL="114300" distR="114300" simplePos="0" relativeHeight="251659264" behindDoc="1" locked="0" layoutInCell="1" allowOverlap="1" wp14:anchorId="0DEB5A4E" wp14:editId="18F41E35">
          <wp:simplePos x="0" y="0"/>
          <wp:positionH relativeFrom="margin">
            <wp:align>left</wp:align>
          </wp:positionH>
          <wp:positionV relativeFrom="paragraph">
            <wp:posOffset>-172720</wp:posOffset>
          </wp:positionV>
          <wp:extent cx="902970" cy="902970"/>
          <wp:effectExtent l="0" t="0" r="0" b="0"/>
          <wp:wrapTight wrapText="bothSides">
            <wp:wrapPolygon edited="0">
              <wp:start x="0" y="0"/>
              <wp:lineTo x="0" y="20962"/>
              <wp:lineTo x="20962" y="20962"/>
              <wp:lineTo x="20962" y="0"/>
              <wp:lineTo x="0" y="0"/>
            </wp:wrapPolygon>
          </wp:wrapTight>
          <wp:docPr id="3" name="Imagem 3" descr="D:\____Projetos\____INSTITUCIONAL\foto-perf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____Projetos\____INSTITUCIONAL\foto-perfil.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02970" cy="9029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D6C3E">
      <w:rPr>
        <w:b/>
        <w:sz w:val="32"/>
      </w:rPr>
      <w:t>Câmara Municipal de Sete Lagoas</w:t>
    </w:r>
  </w:p>
  <w:p w:rsidR="00963EEE" w:rsidRDefault="00963EEE" w:rsidP="00963EEE">
    <w:pPr>
      <w:pStyle w:val="Cabealho"/>
      <w:jc w:val="center"/>
    </w:pPr>
    <w:r w:rsidRPr="008D6C3E">
      <w:t>ESTADO DE MINAS GERAIS</w:t>
    </w:r>
  </w:p>
  <w:p w:rsidR="00963EEE" w:rsidRPr="008D6C3E" w:rsidRDefault="00963EEE" w:rsidP="00963EEE">
    <w:pPr>
      <w:pStyle w:val="Cabealho"/>
      <w:jc w:val="center"/>
      <w:rPr>
        <w:sz w:val="18"/>
      </w:rPr>
    </w:pPr>
    <w:r w:rsidRPr="008D6C3E">
      <w:rPr>
        <w:sz w:val="18"/>
      </w:rPr>
      <w:t>Av. Getúlio Vargas, 111 – Centro – Sete Lagoas / MG - CEP: 35700-046</w:t>
    </w:r>
    <w:r w:rsidRPr="008D6C3E">
      <w:rPr>
        <w:sz w:val="18"/>
      </w:rPr>
      <w:br/>
      <w:t>Fone: 31 3779-6300 | E-mail: atendimento@camarasete.mg.gov.br</w:t>
    </w:r>
  </w:p>
  <w:p w:rsidR="00963EEE" w:rsidRDefault="00963EEE">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Ttulo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Ttulo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EEE"/>
    <w:rsid w:val="000065A1"/>
    <w:rsid w:val="001E79FC"/>
    <w:rsid w:val="00214910"/>
    <w:rsid w:val="0021736E"/>
    <w:rsid w:val="003F4993"/>
    <w:rsid w:val="0055362B"/>
    <w:rsid w:val="00576CDB"/>
    <w:rsid w:val="005B224E"/>
    <w:rsid w:val="00616F05"/>
    <w:rsid w:val="007755B3"/>
    <w:rsid w:val="007D3DD6"/>
    <w:rsid w:val="007F5D58"/>
    <w:rsid w:val="008E4B91"/>
    <w:rsid w:val="008E646D"/>
    <w:rsid w:val="00912EF2"/>
    <w:rsid w:val="009436F1"/>
    <w:rsid w:val="00963EEE"/>
    <w:rsid w:val="009D541D"/>
    <w:rsid w:val="00A31FE8"/>
    <w:rsid w:val="00D97EF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13BEF2-4468-4DD1-BDCD-280F3BED8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6F05"/>
    <w:pPr>
      <w:suppressAutoHyphens/>
      <w:spacing w:after="0" w:line="240" w:lineRule="auto"/>
    </w:pPr>
    <w:rPr>
      <w:rFonts w:ascii="Times New Roman" w:eastAsia="Times New Roman" w:hAnsi="Times New Roman" w:cs="Times New Roman"/>
      <w:sz w:val="20"/>
      <w:szCs w:val="20"/>
    </w:rPr>
  </w:style>
  <w:style w:type="paragraph" w:styleId="Ttulo1">
    <w:name w:val="heading 1"/>
    <w:basedOn w:val="Normal"/>
    <w:next w:val="Normal"/>
    <w:link w:val="Ttulo1Char"/>
    <w:qFormat/>
    <w:rsid w:val="00616F05"/>
    <w:pPr>
      <w:keepNext/>
      <w:numPr>
        <w:numId w:val="1"/>
      </w:numPr>
      <w:outlineLvl w:val="0"/>
    </w:pPr>
    <w:rPr>
      <w:rFonts w:ascii="Arial" w:hAnsi="Arial" w:cs="Arial"/>
      <w:b/>
      <w:bCs/>
    </w:rPr>
  </w:style>
  <w:style w:type="paragraph" w:styleId="Ttulo3">
    <w:name w:val="heading 3"/>
    <w:basedOn w:val="Normal"/>
    <w:next w:val="Normal"/>
    <w:link w:val="Ttulo3Char"/>
    <w:qFormat/>
    <w:rsid w:val="00616F05"/>
    <w:pPr>
      <w:keepNext/>
      <w:numPr>
        <w:ilvl w:val="2"/>
        <w:numId w:val="1"/>
      </w:numPr>
      <w:jc w:val="both"/>
      <w:outlineLvl w:val="2"/>
    </w:pPr>
    <w:rPr>
      <w:sz w:val="28"/>
    </w:rPr>
  </w:style>
  <w:style w:type="paragraph" w:styleId="Ttulo5">
    <w:name w:val="heading 5"/>
    <w:basedOn w:val="Normal"/>
    <w:next w:val="Normal"/>
    <w:link w:val="Ttulo5Char"/>
    <w:qFormat/>
    <w:rsid w:val="00616F05"/>
    <w:pPr>
      <w:keepNext/>
      <w:numPr>
        <w:ilvl w:val="4"/>
        <w:numId w:val="1"/>
      </w:numPr>
      <w:jc w:val="both"/>
      <w:outlineLvl w:val="4"/>
    </w:pPr>
    <w:rPr>
      <w:b/>
      <w:bCs/>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3EEE"/>
    <w:pPr>
      <w:tabs>
        <w:tab w:val="center" w:pos="4252"/>
        <w:tab w:val="right" w:pos="8504"/>
      </w:tabs>
    </w:pPr>
  </w:style>
  <w:style w:type="character" w:customStyle="1" w:styleId="CabealhoChar">
    <w:name w:val="Cabeçalho Char"/>
    <w:basedOn w:val="Fontepargpadro"/>
    <w:link w:val="Cabealho"/>
    <w:uiPriority w:val="99"/>
    <w:rsid w:val="00963EEE"/>
  </w:style>
  <w:style w:type="paragraph" w:styleId="Rodap">
    <w:name w:val="footer"/>
    <w:basedOn w:val="Normal"/>
    <w:link w:val="RodapChar"/>
    <w:uiPriority w:val="99"/>
    <w:unhideWhenUsed/>
    <w:rsid w:val="00963EEE"/>
    <w:pPr>
      <w:tabs>
        <w:tab w:val="center" w:pos="4252"/>
        <w:tab w:val="right" w:pos="8504"/>
      </w:tabs>
    </w:pPr>
  </w:style>
  <w:style w:type="character" w:customStyle="1" w:styleId="RodapChar">
    <w:name w:val="Rodapé Char"/>
    <w:basedOn w:val="Fontepargpadro"/>
    <w:link w:val="Rodap"/>
    <w:uiPriority w:val="99"/>
    <w:rsid w:val="00963EEE"/>
  </w:style>
  <w:style w:type="character" w:customStyle="1" w:styleId="Ttulo1Char">
    <w:name w:val="Título 1 Char"/>
    <w:basedOn w:val="Fontepargpadro"/>
    <w:link w:val="Ttulo1"/>
    <w:rsid w:val="00616F05"/>
    <w:rPr>
      <w:rFonts w:ascii="Arial" w:eastAsia="Times New Roman" w:hAnsi="Arial" w:cs="Arial"/>
      <w:b/>
      <w:bCs/>
      <w:sz w:val="20"/>
      <w:szCs w:val="20"/>
    </w:rPr>
  </w:style>
  <w:style w:type="character" w:customStyle="1" w:styleId="Ttulo3Char">
    <w:name w:val="Título 3 Char"/>
    <w:basedOn w:val="Fontepargpadro"/>
    <w:link w:val="Ttulo3"/>
    <w:rsid w:val="00616F05"/>
    <w:rPr>
      <w:rFonts w:ascii="Times New Roman" w:eastAsia="Times New Roman" w:hAnsi="Times New Roman" w:cs="Times New Roman"/>
      <w:sz w:val="28"/>
      <w:szCs w:val="20"/>
    </w:rPr>
  </w:style>
  <w:style w:type="character" w:customStyle="1" w:styleId="Ttulo5Char">
    <w:name w:val="Título 5 Char"/>
    <w:basedOn w:val="Fontepargpadro"/>
    <w:link w:val="Ttulo5"/>
    <w:rsid w:val="00616F05"/>
    <w:rPr>
      <w:rFonts w:ascii="Times New Roman" w:eastAsia="Times New Roman" w:hAnsi="Times New Roman" w:cs="Times New Roman"/>
      <w:b/>
      <w:bCs/>
      <w:sz w:val="28"/>
      <w:szCs w:val="20"/>
    </w:rPr>
  </w:style>
  <w:style w:type="paragraph" w:styleId="Corpodetexto">
    <w:name w:val="Body Text"/>
    <w:basedOn w:val="Normal"/>
    <w:link w:val="CorpodetextoChar"/>
    <w:rsid w:val="00616F05"/>
    <w:pPr>
      <w:spacing w:after="120"/>
    </w:pPr>
    <w:rPr>
      <w:sz w:val="24"/>
    </w:rPr>
  </w:style>
  <w:style w:type="character" w:customStyle="1" w:styleId="CorpodetextoChar">
    <w:name w:val="Corpo de texto Char"/>
    <w:basedOn w:val="Fontepargpadro"/>
    <w:link w:val="Corpodetexto"/>
    <w:rsid w:val="00616F05"/>
    <w:rPr>
      <w:rFonts w:ascii="Times New Roman" w:eastAsia="Times New Roman" w:hAnsi="Times New Roman" w:cs="Times New Roman"/>
      <w:sz w:val="24"/>
      <w:szCs w:val="20"/>
    </w:rPr>
  </w:style>
  <w:style w:type="paragraph" w:styleId="Textodebalo">
    <w:name w:val="Balloon Text"/>
    <w:basedOn w:val="Normal"/>
    <w:link w:val="TextodebaloChar"/>
    <w:uiPriority w:val="99"/>
    <w:semiHidden/>
    <w:unhideWhenUsed/>
    <w:rsid w:val="00616F05"/>
    <w:rPr>
      <w:rFonts w:ascii="Segoe UI" w:hAnsi="Segoe UI" w:cs="Segoe UI"/>
      <w:sz w:val="18"/>
      <w:szCs w:val="18"/>
    </w:rPr>
  </w:style>
  <w:style w:type="character" w:customStyle="1" w:styleId="TextodebaloChar">
    <w:name w:val="Texto de balão Char"/>
    <w:basedOn w:val="Fontepargpadro"/>
    <w:link w:val="Textodebalo"/>
    <w:uiPriority w:val="99"/>
    <w:semiHidden/>
    <w:rsid w:val="00616F05"/>
    <w:rPr>
      <w:rFonts w:ascii="Segoe UI" w:eastAsia="Times New Roman" w:hAnsi="Segoe UI" w:cs="Segoe UI"/>
      <w:sz w:val="18"/>
      <w:szCs w:val="18"/>
    </w:rPr>
  </w:style>
  <w:style w:type="paragraph" w:styleId="PargrafodaLista">
    <w:name w:val="List Paragraph"/>
    <w:basedOn w:val="Normal"/>
    <w:uiPriority w:val="34"/>
    <w:qFormat/>
    <w:rsid w:val="007F5D58"/>
    <w:pPr>
      <w:suppressAutoHyphens w:val="0"/>
      <w:ind w:left="720"/>
      <w:contextualSpacing/>
    </w:pPr>
    <w:rPr>
      <w:sz w:val="24"/>
      <w:szCs w:val="24"/>
      <w:lang w:eastAsia="pt-BR"/>
    </w:rPr>
  </w:style>
  <w:style w:type="paragraph" w:customStyle="1" w:styleId="Corpodetexto31">
    <w:name w:val="Corpo de texto 31"/>
    <w:basedOn w:val="Normal"/>
    <w:rsid w:val="000065A1"/>
    <w:pPr>
      <w:widowControl w:val="0"/>
      <w:jc w:val="both"/>
    </w:pPr>
    <w:rPr>
      <w:rFonts w:ascii="Arial" w:eastAsia="DejaVu Sans" w:hAnsi="Arial" w:cs="Arial"/>
      <w:b/>
      <w:bCs/>
      <w:kern w:val="1"/>
      <w:sz w:val="24"/>
      <w:szCs w:val="24"/>
      <w:lang w:eastAsia="pt-BR"/>
    </w:rPr>
  </w:style>
  <w:style w:type="character" w:customStyle="1" w:styleId="highlight">
    <w:name w:val="highlight"/>
    <w:basedOn w:val="Fontepargpadro"/>
    <w:rsid w:val="000065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4312</Words>
  <Characters>23291</Characters>
  <Application>Microsoft Office Word</Application>
  <DocSecurity>0</DocSecurity>
  <Lines>194</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Suporte</cp:lastModifiedBy>
  <cp:revision>2</cp:revision>
  <cp:lastPrinted>2016-03-30T16:00:00Z</cp:lastPrinted>
  <dcterms:created xsi:type="dcterms:W3CDTF">2016-03-30T16:00:00Z</dcterms:created>
  <dcterms:modified xsi:type="dcterms:W3CDTF">2016-03-30T16:00:00Z</dcterms:modified>
</cp:coreProperties>
</file>