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5600700" cy="9620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070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4"/>
        </w:rPr>
        <w:t xml:space="preserve">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Cs/>
          <w:sz w:val="24"/>
          <w:szCs w:val="24"/>
        </w:rPr>
        <w:t>COMISSÃO DE LEGISLAÇÃO E JUSTIÇA-CLJ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style0"/>
        <w:jc w:val="center"/>
      </w:pPr>
      <w:r>
        <w:rPr>
          <w:rFonts w:ascii="Verdana" w:hAnsi="Verdana"/>
          <w:b/>
          <w:sz w:val="24"/>
          <w:szCs w:val="24"/>
        </w:rPr>
      </w:r>
    </w:p>
    <w:p>
      <w:pPr>
        <w:pStyle w:val="style0"/>
        <w:jc w:val="both"/>
      </w:pPr>
      <w:r>
        <w:rPr>
          <w:rFonts w:ascii="Verdana" w:hAnsi="Verdana"/>
          <w:b/>
          <w:sz w:val="24"/>
          <w:szCs w:val="24"/>
        </w:rPr>
        <w:t xml:space="preserve">MATÉRIA: </w:t>
      </w:r>
      <w:r>
        <w:rPr>
          <w:rFonts w:ascii="Verdana" w:hAnsi="Verdana"/>
          <w:sz w:val="24"/>
          <w:szCs w:val="24"/>
        </w:rPr>
        <w:t>Emenda Aditiva nº 01 ao Projeto de Lei nº 102/2014 que “Dispõe sobre a autorização para a participação do Município de Sete Lagoas no Consórcio Intermunicipal Multifinalitário Região Central de Minas Gerais, e dá outras providências”.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jc w:val="both"/>
      </w:pPr>
      <w:r>
        <w:rPr>
          <w:rFonts w:ascii="Verdana" w:hAnsi="Verdana"/>
          <w:b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Vereador Marcelo Pires Rodrigues.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4"/>
          <w:szCs w:val="24"/>
          <w:u w:val="single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4"/>
          <w:szCs w:val="24"/>
        </w:rPr>
        <w:t>A proposição ora apreciada, subscrita por membro desta Edilidade, visa a acrescentar dispositivo ao projeto supramencionado, limitando a participação do Município de Sete Lagoas, no consórcio multifinalitário, somente no que tange a área de gestão de iluminação pública.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  <w:sz w:val="24"/>
          <w:szCs w:val="24"/>
        </w:rPr>
        <w:t xml:space="preserve">                 </w:t>
      </w:r>
      <w:r>
        <w:rPr>
          <w:rFonts w:ascii="Verdana" w:cs="DejaVu Sans" w:hAnsi="Verdana"/>
          <w:sz w:val="24"/>
          <w:szCs w:val="24"/>
        </w:rPr>
        <w:t>A Emenda  foi distribuída a esta Comissão de Legislação e Justiça, na data de 18 de setembro de 2014,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  <w:sz w:val="24"/>
          <w:szCs w:val="24"/>
        </w:rPr>
        <w:t xml:space="preserve">                 </w:t>
      </w:r>
      <w:r>
        <w:rPr>
          <w:rFonts w:ascii="Verdana" w:cs="DejaVu Sans" w:hAnsi="Verdana"/>
          <w:sz w:val="24"/>
          <w:szCs w:val="24"/>
        </w:rPr>
        <w:t>Presentes à reunião o Vereador Euro de Andrade Lanza,  o Vereador Dalton Antônio de Avelar Andrade (Relator) e o Vereador Marcelo Pires Rodrigues, além do Consultor Jurídico e Assessores de Gabinetes. O Vereador Marcelo Pires Rodrigues absteve-se de votar  a proposição nesta Comissão por ser o autor da mesma.</w:t>
      </w:r>
      <w:r>
        <w:rPr>
          <w:rFonts w:ascii="Verdana" w:hAnsi="Verdana"/>
          <w:sz w:val="24"/>
          <w:szCs w:val="24"/>
        </w:rPr>
        <w:t xml:space="preserve">             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 </w:t>
      </w:r>
      <w:r>
        <w:rPr>
          <w:rFonts w:ascii="Verdana" w:hAnsi="Verdana"/>
          <w:sz w:val="24"/>
          <w:szCs w:val="24"/>
        </w:rPr>
        <w:t>Após análise realizada, constato que a Emenda foi apresentada de forma adequada, guardando consonância com o Projeto de Lei nº 102/2014 ao qual se refere.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</w:t>
      </w:r>
      <w:r>
        <w:rPr>
          <w:rFonts w:ascii="Verdana" w:hAnsi="Verdana"/>
          <w:sz w:val="24"/>
          <w:szCs w:val="24"/>
        </w:rPr>
        <w:t xml:space="preserve">A Emenda sob análise acrescenta dispositivos ao mencionado  projeto de lei, </w:t>
      </w:r>
      <w:r>
        <w:rPr>
          <w:rFonts w:ascii="Verdana" w:hAnsi="Verdana"/>
          <w:sz w:val="24"/>
          <w:szCs w:val="24"/>
        </w:rPr>
        <w:t>limitando a participação do Município de Sete Lagoas no consórcio multifinalitário, mais especificamente no que tange a serviços de planejamento, fiscalização e regulação na área de gestão de iluminação pública, conforme manifestou expressamente o Sr. Prefeito Municipal por meio do Ofício GAB nº 791/2014, datado de 05 de setembro de 2014, nos seguintes termos: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jc w:val="both"/>
      </w:pPr>
      <w:r>
        <w:rPr>
          <w:drawing>
            <wp:inline distB="0" distL="0" distR="0" distT="0">
              <wp:extent cx="5600700" cy="9620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070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  <w:i/>
        </w:rPr>
        <w:t>“</w:t>
      </w:r>
      <w:r>
        <w:rPr>
          <w:rFonts w:ascii="Verdana" w:hAnsi="Verdana"/>
          <w:i/>
        </w:rPr>
        <w:t>Senhor Presidente.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  <w:i/>
        </w:rPr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  <w:i/>
        </w:rPr>
        <w:t xml:space="preserve">Venho informar-lhe que com relação à aprovação do referido Projeto de Lei nº 102/2014, o Município de Sete Lagoas fará seu processo de participação e licitação, conforme o art. 5º do referido projeto de lei “O Poder Executivo deverá elaborar contrato de programa disciplinando os serviços e as obrigações entre Municípios e com o consórcio Públicos...”, somente no que tange acerca da contratação de gestão de ativos de iluminação pública.”. 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  <w:i/>
        </w:rPr>
        <w:t xml:space="preserve">          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 </w:t>
      </w:r>
      <w:r>
        <w:rPr>
          <w:rFonts w:ascii="Verdana" w:hAnsi="Verdana"/>
          <w:sz w:val="24"/>
          <w:szCs w:val="24"/>
        </w:rPr>
        <w:t>Isso posto, concluo que a Emenda sob análise não conflita com o texto legal em discussão, nem com o ordenamento jurídico pátrio, em nada alterando a substância do Projeto de Lei a que ela se refere, uma vez que se coaduna com os objetivos expressamente manifestados pelo Sr. Prefeito Municipal.</w:t>
      </w:r>
    </w:p>
    <w:p>
      <w:pPr>
        <w:pStyle w:val="style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Sala das Reuniões, 18 de setembro de 2014.</w:t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  <w:sz w:val="24"/>
          <w:szCs w:val="24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  <w:t xml:space="preserve">     </w:t>
      </w:r>
      <w:r>
        <w:rPr>
          <w:rFonts w:ascii="Verdana" w:cs="DejaVu Sans" w:hAnsi="Verdana"/>
          <w:sz w:val="24"/>
          <w:szCs w:val="24"/>
        </w:rPr>
        <w:t>Dalton Antônio de Avelar Andrade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  <w:t xml:space="preserve">     </w:t>
      </w:r>
      <w:r>
        <w:rPr>
          <w:rFonts w:ascii="Verdana" w:cs="DejaVu Sans" w:hAnsi="Verdana"/>
          <w:sz w:val="24"/>
          <w:szCs w:val="24"/>
        </w:rPr>
        <w:t>Relator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  <w:t xml:space="preserve">     </w:t>
      </w:r>
      <w:r>
        <w:rPr>
          <w:rFonts w:ascii="Verdana" w:cs="DejaVu Sans" w:hAnsi="Verdana"/>
          <w:sz w:val="24"/>
          <w:szCs w:val="24"/>
          <w:u w:val="single"/>
        </w:rPr>
        <w:t>V 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De acordo com o relator.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Presidente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0"/>
      <w:szCs w:val="20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2014-09-23T13:10:00.00Z</dcterms:created>
  <dc:creator>Usuario</dc:creator>
  <cp:lastModifiedBy>Usuario</cp:lastModifiedBy>
  <cp:lastPrinted>2014-09-23T14:07:00.00Z</cp:lastPrinted>
  <dcterms:modified xsi:type="dcterms:W3CDTF">2014-09-23T14:08:00.00Z</dcterms:modified>
  <cp:revision>2</cp:revision>
</cp:coreProperties>
</file>